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BEC7" w14:textId="77777777" w:rsidR="001E6199" w:rsidRPr="00954701" w:rsidRDefault="001E6199" w:rsidP="009741A6">
      <w:pPr>
        <w:pStyle w:val="Heading1"/>
        <w:jc w:val="center"/>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3AEF7018" wp14:editId="37ED969C">
            <wp:extent cx="2301240" cy="161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1691" t="7038" r="13183" b="18365"/>
                    <a:stretch/>
                  </pic:blipFill>
                  <pic:spPr bwMode="auto">
                    <a:xfrm>
                      <a:off x="0" y="0"/>
                      <a:ext cx="2301240" cy="1615440"/>
                    </a:xfrm>
                    <a:prstGeom prst="rect">
                      <a:avLst/>
                    </a:prstGeom>
                    <a:ln>
                      <a:noFill/>
                    </a:ln>
                    <a:extLst>
                      <a:ext uri="{53640926-AAD7-44D8-BBD7-CCE9431645EC}">
                        <a14:shadowObscured xmlns:a14="http://schemas.microsoft.com/office/drawing/2010/main"/>
                      </a:ext>
                    </a:extLst>
                  </pic:spPr>
                </pic:pic>
              </a:graphicData>
            </a:graphic>
          </wp:inline>
        </w:drawing>
      </w:r>
    </w:p>
    <w:p w14:paraId="45865796" w14:textId="3535FDC4" w:rsidR="00EC687A" w:rsidRPr="00EA3256" w:rsidRDefault="00DE396D" w:rsidP="00EA3256">
      <w:pPr>
        <w:pStyle w:val="Heading1"/>
        <w:pBdr>
          <w:top w:val="single" w:sz="24" w:space="15" w:color="7F7F7F" w:themeColor="accent1"/>
        </w:pBdr>
        <w:spacing w:after="0"/>
        <w:jc w:val="center"/>
        <w:rPr>
          <w:rFonts w:ascii="Arial" w:hAnsi="Arial" w:cs="Arial"/>
          <w:color w:val="535B58"/>
          <w:sz w:val="32"/>
        </w:rPr>
      </w:pPr>
      <w:bookmarkStart w:id="5" w:name="_Hlk115712273"/>
      <w:r w:rsidRPr="00EA3256">
        <w:rPr>
          <w:rFonts w:ascii="Arial" w:hAnsi="Arial" w:cs="Arial"/>
          <w:color w:val="535B58"/>
          <w:sz w:val="32"/>
        </w:rPr>
        <w:t>Brampton Cortonwood Infant</w:t>
      </w:r>
      <w:r w:rsidR="00EC687A" w:rsidRPr="00EA3256">
        <w:rPr>
          <w:rFonts w:ascii="Arial" w:hAnsi="Arial" w:cs="Arial"/>
          <w:color w:val="535B58"/>
          <w:sz w:val="32"/>
        </w:rPr>
        <w:t xml:space="preserve"> School</w:t>
      </w:r>
    </w:p>
    <w:p w14:paraId="1DA9EF56" w14:textId="4E37961B" w:rsidR="001E6199" w:rsidRPr="00EA3256" w:rsidRDefault="001E6199" w:rsidP="00EA3256">
      <w:pPr>
        <w:pStyle w:val="Heading1"/>
        <w:pBdr>
          <w:top w:val="single" w:sz="24" w:space="15" w:color="7F7F7F" w:themeColor="accent1"/>
        </w:pBdr>
        <w:spacing w:after="0"/>
        <w:jc w:val="center"/>
        <w:rPr>
          <w:rFonts w:ascii="Arial" w:hAnsi="Arial" w:cs="Arial"/>
          <w:color w:val="535B58"/>
        </w:rPr>
      </w:pPr>
      <w:r w:rsidRPr="00EA3256">
        <w:rPr>
          <w:rFonts w:ascii="Arial" w:hAnsi="Arial" w:cs="Arial"/>
          <w:color w:val="535B58"/>
          <w:sz w:val="32"/>
        </w:rPr>
        <w:t>Pupil Premium Strategy Stateme</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Pr="00EA3256">
        <w:rPr>
          <w:rFonts w:ascii="Arial" w:hAnsi="Arial" w:cs="Arial"/>
          <w:color w:val="535B58"/>
          <w:sz w:val="32"/>
        </w:rPr>
        <w:t>nt</w:t>
      </w:r>
    </w:p>
    <w:p w14:paraId="757B7D87" w14:textId="5B9B6AB9" w:rsidR="00FB544A" w:rsidRPr="00EA3256" w:rsidRDefault="001E6199" w:rsidP="00FB544A">
      <w:pPr>
        <w:pStyle w:val="Heading2"/>
        <w:rPr>
          <w:rFonts w:ascii="Arial" w:eastAsia="Arial Narrow" w:hAnsi="Arial" w:cs="Arial"/>
          <w:b w:val="0"/>
          <w:bCs w:val="0"/>
          <w:color w:val="auto"/>
          <w:u w:val="none"/>
        </w:rPr>
      </w:pPr>
      <w:r w:rsidRPr="00EA3256">
        <w:rPr>
          <w:rFonts w:ascii="Arial" w:eastAsia="Arial Narrow" w:hAnsi="Arial" w:cs="Arial"/>
          <w:b w:val="0"/>
          <w:bCs w:val="0"/>
          <w:color w:val="auto"/>
          <w:u w:val="none"/>
        </w:rPr>
        <w:t>This statement details our school’s use of pupil premium</w:t>
      </w:r>
      <w:r w:rsidR="009741A6" w:rsidRPr="00EA3256">
        <w:rPr>
          <w:rFonts w:ascii="Arial" w:eastAsia="Arial Narrow" w:hAnsi="Arial" w:cs="Arial"/>
          <w:b w:val="0"/>
          <w:bCs w:val="0"/>
          <w:color w:val="auto"/>
          <w:u w:val="none"/>
        </w:rPr>
        <w:t xml:space="preserve"> funding </w:t>
      </w:r>
      <w:r w:rsidRPr="00EA3256">
        <w:rPr>
          <w:rFonts w:ascii="Arial" w:eastAsia="Arial Narrow" w:hAnsi="Arial" w:cs="Arial"/>
          <w:b w:val="0"/>
          <w:bCs w:val="0"/>
          <w:color w:val="auto"/>
          <w:u w:val="none"/>
        </w:rPr>
        <w:t>to help improve the attainment of our disadvantaged pupils.</w:t>
      </w:r>
      <w:r w:rsidR="00C14053" w:rsidRPr="00EA3256">
        <w:rPr>
          <w:rFonts w:ascii="Arial" w:eastAsia="Arial Narrow" w:hAnsi="Arial" w:cs="Arial"/>
          <w:b w:val="0"/>
          <w:bCs w:val="0"/>
          <w:color w:val="auto"/>
          <w:u w:val="none"/>
        </w:rPr>
        <w:t xml:space="preserve"> </w:t>
      </w:r>
      <w:r w:rsidRPr="00EA3256">
        <w:rPr>
          <w:rFonts w:ascii="Arial" w:eastAsia="Arial Narrow" w:hAnsi="Arial" w:cs="Arial"/>
          <w:b w:val="0"/>
          <w:bCs w:val="0"/>
          <w:color w:val="auto"/>
          <w:u w:val="none"/>
        </w:rPr>
        <w:t>It outlines our pupil premium strategy, how we intend to spend the funding in this academic year and the effect that last year’s spending of pupil premium had within our school.</w:t>
      </w:r>
      <w:r w:rsidR="00FB544A" w:rsidRPr="00EA3256">
        <w:rPr>
          <w:rFonts w:ascii="Arial" w:eastAsia="Arial Narrow" w:hAnsi="Arial" w:cs="Arial"/>
          <w:b w:val="0"/>
          <w:bCs w:val="0"/>
          <w:color w:val="auto"/>
          <w:u w:val="none"/>
        </w:rPr>
        <w:t xml:space="preserve"> This Plan details our school’s 3 Year strategic vision to help improve the attainment of our disadvantaged pupils.  This Plan triangulates with the School Improvement Plan and is reviewed annually with </w:t>
      </w:r>
      <w:proofErr w:type="spellStart"/>
      <w:r w:rsidR="00FB544A" w:rsidRPr="00EA3256">
        <w:rPr>
          <w:rFonts w:ascii="Arial" w:eastAsia="Arial Narrow" w:hAnsi="Arial" w:cs="Arial"/>
          <w:b w:val="0"/>
          <w:bCs w:val="0"/>
          <w:color w:val="auto"/>
          <w:u w:val="none"/>
        </w:rPr>
        <w:t>a</w:t>
      </w:r>
      <w:proofErr w:type="spellEnd"/>
      <w:r w:rsidR="00FB544A" w:rsidRPr="00EA3256">
        <w:rPr>
          <w:rFonts w:ascii="Arial" w:eastAsia="Arial Narrow" w:hAnsi="Arial" w:cs="Arial"/>
          <w:b w:val="0"/>
          <w:bCs w:val="0"/>
          <w:color w:val="auto"/>
          <w:u w:val="none"/>
        </w:rPr>
        <w:t xml:space="preserve"> overarching strategic review every 3 years.  </w:t>
      </w:r>
    </w:p>
    <w:p w14:paraId="249E8EA6" w14:textId="77777777" w:rsidR="0081123C" w:rsidRPr="00EA3256" w:rsidRDefault="0081123C" w:rsidP="0081123C">
      <w:pPr>
        <w:rPr>
          <w:rFonts w:ascii="Arial" w:eastAsia="Arial Narrow" w:hAnsi="Arial" w:cs="Arial"/>
        </w:rPr>
      </w:pPr>
    </w:p>
    <w:p w14:paraId="4DF0C414" w14:textId="41A4AE02" w:rsidR="0081123C" w:rsidRPr="00EA3256" w:rsidRDefault="00B04E44" w:rsidP="00112EB4">
      <w:pPr>
        <w:jc w:val="center"/>
        <w:rPr>
          <w:rFonts w:ascii="Arial" w:eastAsia="Arial Narrow" w:hAnsi="Arial" w:cs="Arial"/>
        </w:rPr>
      </w:pPr>
      <w:r w:rsidRPr="00EA3256">
        <w:rPr>
          <w:rFonts w:ascii="Arial" w:eastAsia="Arial Narrow" w:hAnsi="Arial" w:cs="Arial"/>
          <w:noProof/>
        </w:rPr>
        <w:drawing>
          <wp:inline distT="0" distB="0" distL="0" distR="0" wp14:anchorId="6DAD7BC7" wp14:editId="435BF657">
            <wp:extent cx="6042454" cy="449410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69389" cy="4514138"/>
                    </a:xfrm>
                    <a:prstGeom prst="rect">
                      <a:avLst/>
                    </a:prstGeom>
                  </pic:spPr>
                </pic:pic>
              </a:graphicData>
            </a:graphic>
          </wp:inline>
        </w:drawing>
      </w:r>
    </w:p>
    <w:p w14:paraId="30ADF8E3" w14:textId="77777777" w:rsidR="001E6199" w:rsidRPr="00EA3256" w:rsidRDefault="001E6199" w:rsidP="001E6199">
      <w:pPr>
        <w:pStyle w:val="Heading2"/>
        <w:rPr>
          <w:rFonts w:ascii="Arial" w:hAnsi="Arial" w:cs="Arial"/>
          <w:color w:val="535B58"/>
          <w:szCs w:val="24"/>
          <w:u w:val="none"/>
        </w:rPr>
      </w:pPr>
      <w:r w:rsidRPr="00EA3256">
        <w:rPr>
          <w:rFonts w:ascii="Arial" w:hAnsi="Arial" w:cs="Arial"/>
          <w:color w:val="535B58"/>
          <w:szCs w:val="24"/>
          <w:u w:val="none"/>
        </w:rPr>
        <w:lastRenderedPageBreak/>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7413"/>
        <w:gridCol w:w="3377"/>
      </w:tblGrid>
      <w:tr w:rsidR="001E6199" w:rsidRPr="00EA3256" w14:paraId="14CFEDB9"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1D31EA3E" w14:textId="77777777" w:rsidR="001E6199" w:rsidRPr="00EA3256" w:rsidRDefault="001E6199" w:rsidP="00A96F1C">
            <w:pPr>
              <w:pStyle w:val="TableHeader"/>
              <w:rPr>
                <w:rFonts w:cs="Arial"/>
              </w:rPr>
            </w:pPr>
            <w:r w:rsidRPr="00EA3256">
              <w:rPr>
                <w:rFonts w:cs="Arial"/>
              </w:rPr>
              <w:t>Detail</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1EF414D5" w14:textId="77777777" w:rsidR="001E6199" w:rsidRPr="00EA3256" w:rsidRDefault="001E6199" w:rsidP="00A96F1C">
            <w:pPr>
              <w:pStyle w:val="TableHeader"/>
              <w:rPr>
                <w:rFonts w:cs="Arial"/>
              </w:rPr>
            </w:pPr>
            <w:r w:rsidRPr="00EA3256">
              <w:rPr>
                <w:rFonts w:cs="Arial"/>
              </w:rPr>
              <w:t>Data</w:t>
            </w:r>
          </w:p>
        </w:tc>
      </w:tr>
      <w:tr w:rsidR="00931283" w:rsidRPr="00EA3256" w14:paraId="44322F47"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F8A7B" w14:textId="77777777" w:rsidR="00931283" w:rsidRPr="00EA3256" w:rsidRDefault="00931283" w:rsidP="00931283">
            <w:pPr>
              <w:pStyle w:val="TableRow"/>
              <w:rPr>
                <w:rFonts w:cs="Arial"/>
              </w:rPr>
            </w:pPr>
            <w:r w:rsidRPr="00EA3256">
              <w:rPr>
                <w:rFonts w:cs="Arial"/>
              </w:rPr>
              <w:t>School name</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053F9" w14:textId="08ECCA93" w:rsidR="00931283" w:rsidRPr="00EA3256" w:rsidRDefault="001041F5" w:rsidP="001041F5">
            <w:pPr>
              <w:pStyle w:val="TableRow"/>
              <w:ind w:left="0"/>
              <w:rPr>
                <w:rFonts w:cs="Arial"/>
                <w:lang w:val="en-US"/>
              </w:rPr>
            </w:pPr>
            <w:r w:rsidRPr="00EA3256">
              <w:rPr>
                <w:rFonts w:cs="Arial"/>
                <w:lang w:val="en-US"/>
              </w:rPr>
              <w:t xml:space="preserve">Brampton Cortonwood </w:t>
            </w:r>
            <w:r w:rsidR="0046150B" w:rsidRPr="00EA3256">
              <w:rPr>
                <w:rFonts w:cs="Arial"/>
                <w:lang w:val="en-US"/>
              </w:rPr>
              <w:t>School</w:t>
            </w:r>
          </w:p>
        </w:tc>
      </w:tr>
      <w:tr w:rsidR="00FE7D5A" w:rsidRPr="00EA3256" w14:paraId="32F9F608"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C9CFF" w14:textId="77777777" w:rsidR="00FE7D5A" w:rsidRPr="00EA3256" w:rsidRDefault="00FE7D5A" w:rsidP="00FE7D5A">
            <w:pPr>
              <w:pStyle w:val="TableRow"/>
              <w:rPr>
                <w:rFonts w:cs="Arial"/>
              </w:rPr>
            </w:pPr>
            <w:r w:rsidRPr="00EA3256">
              <w:rPr>
                <w:rFonts w:cs="Arial"/>
              </w:rPr>
              <w:t xml:space="preserve">Number of pupils in school </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FB330" w14:textId="4FAA7D87" w:rsidR="00FE7D5A" w:rsidRPr="00EA3256" w:rsidRDefault="00FE7D5A" w:rsidP="00FE7D5A">
            <w:pPr>
              <w:pStyle w:val="TableRow"/>
              <w:rPr>
                <w:rFonts w:cs="Arial"/>
                <w:color w:val="auto"/>
              </w:rPr>
            </w:pPr>
            <w:r w:rsidRPr="00EA3256">
              <w:rPr>
                <w:rFonts w:cs="Arial"/>
                <w:color w:val="auto"/>
              </w:rPr>
              <w:t>130</w:t>
            </w:r>
          </w:p>
        </w:tc>
      </w:tr>
      <w:tr w:rsidR="00FE7D5A" w:rsidRPr="00EA3256" w14:paraId="3C79F28B"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05039" w14:textId="77777777" w:rsidR="00FE7D5A" w:rsidRPr="00EA3256" w:rsidRDefault="00FE7D5A" w:rsidP="00FE7D5A">
            <w:pPr>
              <w:pStyle w:val="TableRow"/>
              <w:rPr>
                <w:rFonts w:cs="Arial"/>
              </w:rPr>
            </w:pPr>
            <w:r w:rsidRPr="00EA3256">
              <w:rPr>
                <w:rFonts w:cs="Arial"/>
              </w:rPr>
              <w:t>Proportion (%) of pupil premium eligible pupils</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6CE61" w14:textId="77777777" w:rsidR="00FE7D5A" w:rsidRPr="00EA3256" w:rsidRDefault="00FE7D5A" w:rsidP="00FE7D5A">
            <w:pPr>
              <w:pStyle w:val="TableRow"/>
              <w:rPr>
                <w:rFonts w:cs="Arial"/>
              </w:rPr>
            </w:pPr>
            <w:r w:rsidRPr="00EA3256">
              <w:rPr>
                <w:rFonts w:cs="Arial"/>
              </w:rPr>
              <w:t>25/130= 19% (Whole school)</w:t>
            </w:r>
          </w:p>
          <w:p w14:paraId="1BF260D8" w14:textId="11982659" w:rsidR="00FE7D5A" w:rsidRPr="00EA3256" w:rsidRDefault="00FE7D5A" w:rsidP="00FE7D5A">
            <w:pPr>
              <w:pStyle w:val="TableRow"/>
              <w:rPr>
                <w:rFonts w:cs="Arial"/>
              </w:rPr>
            </w:pPr>
            <w:r w:rsidRPr="00EA3256">
              <w:rPr>
                <w:rFonts w:cs="Arial"/>
              </w:rPr>
              <w:t>25/84=29% (F2-Y2)</w:t>
            </w:r>
          </w:p>
        </w:tc>
      </w:tr>
      <w:tr w:rsidR="00931283" w:rsidRPr="00EA3256" w14:paraId="266C86F3"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AA18E" w14:textId="2C0FEEE5" w:rsidR="00931283" w:rsidRPr="00EA3256" w:rsidRDefault="6A8A9DDC" w:rsidP="00931283">
            <w:pPr>
              <w:pStyle w:val="TableRow"/>
              <w:rPr>
                <w:rFonts w:cs="Arial"/>
                <w:b/>
                <w:bCs/>
              </w:rPr>
            </w:pPr>
            <w:r w:rsidRPr="00EA3256">
              <w:rPr>
                <w:rFonts w:cs="Arial"/>
              </w:rPr>
              <w:t xml:space="preserve">Academic year/years that our current pupil premium strategy plan covers </w:t>
            </w:r>
            <w:r w:rsidRPr="00EA3256">
              <w:rPr>
                <w:rFonts w:cs="Arial"/>
                <w:b/>
                <w:bCs/>
              </w:rPr>
              <w:t>(3-year plans are recommended</w:t>
            </w:r>
            <w:r w:rsidR="58A6DECD" w:rsidRPr="00EA3256">
              <w:rPr>
                <w:rFonts w:cs="Arial"/>
                <w:b/>
                <w:bCs/>
              </w:rPr>
              <w:t xml:space="preserve"> – you must still publish an updated statement for each academic year</w:t>
            </w:r>
            <w:r w:rsidRPr="00EA3256">
              <w:rPr>
                <w:rFonts w:cs="Arial"/>
                <w:b/>
                <w:bCs/>
              </w:rPr>
              <w:t xml:space="preserve">) </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47E7C" w14:textId="77777777" w:rsidR="004A4D06" w:rsidRPr="00EA3256" w:rsidRDefault="004A4D06" w:rsidP="004A4D06">
            <w:pPr>
              <w:pStyle w:val="TableRow"/>
              <w:rPr>
                <w:rFonts w:cs="Arial"/>
                <w:color w:val="auto"/>
              </w:rPr>
            </w:pPr>
            <w:r w:rsidRPr="00EA3256">
              <w:rPr>
                <w:rFonts w:cs="Arial"/>
                <w:color w:val="auto"/>
              </w:rPr>
              <w:t>Dec 2024-2025</w:t>
            </w:r>
          </w:p>
          <w:p w14:paraId="1A0547EC" w14:textId="77777777" w:rsidR="004A4D06" w:rsidRPr="00EA3256" w:rsidRDefault="004A4D06" w:rsidP="004A4D06">
            <w:pPr>
              <w:pStyle w:val="TableRow"/>
              <w:rPr>
                <w:rFonts w:cs="Arial"/>
                <w:color w:val="00B0F0"/>
              </w:rPr>
            </w:pPr>
            <w:r w:rsidRPr="00EA3256">
              <w:rPr>
                <w:rFonts w:cs="Arial"/>
                <w:color w:val="00B0F0"/>
              </w:rPr>
              <w:t>Dec 2025-2026</w:t>
            </w:r>
          </w:p>
          <w:p w14:paraId="08F47D03" w14:textId="57A4D949" w:rsidR="00967B04" w:rsidRPr="00EA3256" w:rsidRDefault="004A4D06" w:rsidP="004A4D06">
            <w:pPr>
              <w:pStyle w:val="TableRow"/>
              <w:rPr>
                <w:rFonts w:cs="Arial"/>
              </w:rPr>
            </w:pPr>
            <w:r w:rsidRPr="00EA3256">
              <w:rPr>
                <w:rFonts w:cs="Arial"/>
                <w:color w:val="FF0000"/>
              </w:rPr>
              <w:t>Dec 2026-2027</w:t>
            </w:r>
          </w:p>
        </w:tc>
      </w:tr>
      <w:tr w:rsidR="00931283" w:rsidRPr="00EA3256" w14:paraId="0BB04A1E"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1EE39" w14:textId="77777777" w:rsidR="00931283" w:rsidRPr="00EA3256" w:rsidRDefault="00931283" w:rsidP="00931283">
            <w:pPr>
              <w:pStyle w:val="TableRow"/>
              <w:rPr>
                <w:rFonts w:cs="Arial"/>
              </w:rPr>
            </w:pPr>
            <w:r w:rsidRPr="00EA3256">
              <w:rPr>
                <w:rFonts w:cs="Arial"/>
              </w:rPr>
              <w:t>Date this statement was published</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CC14C" w14:textId="07F337A9" w:rsidR="005E343A" w:rsidRPr="00EA3256" w:rsidRDefault="001A4E5F" w:rsidP="5EFAA2CA">
            <w:pPr>
              <w:pStyle w:val="TableRow"/>
              <w:ind w:left="0"/>
              <w:rPr>
                <w:rFonts w:cs="Arial"/>
              </w:rPr>
            </w:pPr>
            <w:r w:rsidRPr="00EA3256">
              <w:rPr>
                <w:rFonts w:cs="Arial"/>
              </w:rPr>
              <w:t>December 2024 – year 1 of plan</w:t>
            </w:r>
          </w:p>
        </w:tc>
      </w:tr>
      <w:tr w:rsidR="00931283" w:rsidRPr="00EA3256" w14:paraId="79158BA4"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81BA5" w14:textId="77777777" w:rsidR="00931283" w:rsidRPr="00EA3256" w:rsidRDefault="00931283" w:rsidP="00931283">
            <w:pPr>
              <w:pStyle w:val="TableRow"/>
              <w:rPr>
                <w:rFonts w:cs="Arial"/>
              </w:rPr>
            </w:pPr>
            <w:r w:rsidRPr="00EA3256">
              <w:rPr>
                <w:rFonts w:cs="Arial"/>
              </w:rPr>
              <w:t>Date on which it will be reviewed</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94C02" w14:textId="52384D06" w:rsidR="00931283" w:rsidRPr="00EA3256" w:rsidRDefault="001A4E5F" w:rsidP="00931283">
            <w:pPr>
              <w:pStyle w:val="TableRow"/>
              <w:rPr>
                <w:rFonts w:cs="Arial"/>
              </w:rPr>
            </w:pPr>
            <w:r w:rsidRPr="00EA3256">
              <w:rPr>
                <w:rFonts w:cs="Arial"/>
              </w:rPr>
              <w:t>July 2025</w:t>
            </w:r>
          </w:p>
        </w:tc>
      </w:tr>
      <w:tr w:rsidR="000F3C7A" w:rsidRPr="00EA3256" w14:paraId="6B9F8BAC"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B0525" w14:textId="77777777" w:rsidR="000F3C7A" w:rsidRPr="00EA3256" w:rsidRDefault="000F3C7A" w:rsidP="000F3C7A">
            <w:pPr>
              <w:pStyle w:val="TableRow"/>
              <w:rPr>
                <w:rFonts w:cs="Arial"/>
                <w:lang w:val="en-US"/>
              </w:rPr>
            </w:pPr>
            <w:r w:rsidRPr="00EA3256">
              <w:rPr>
                <w:rFonts w:cs="Arial"/>
                <w:lang w:val="en-US"/>
              </w:rPr>
              <w:t xml:space="preserve">Statement </w:t>
            </w:r>
            <w:proofErr w:type="spellStart"/>
            <w:r w:rsidRPr="00EA3256">
              <w:rPr>
                <w:rFonts w:cs="Arial"/>
                <w:lang w:val="en-US"/>
              </w:rPr>
              <w:t>authorised</w:t>
            </w:r>
            <w:proofErr w:type="spellEnd"/>
            <w:r w:rsidRPr="00EA3256">
              <w:rPr>
                <w:rFonts w:cs="Arial"/>
                <w:lang w:val="en-US"/>
              </w:rPr>
              <w:t xml:space="preserve"> by</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12BF1" w14:textId="0ABFB872" w:rsidR="000F3C7A" w:rsidRPr="00EA3256" w:rsidRDefault="000F3C7A" w:rsidP="000F3C7A">
            <w:pPr>
              <w:pStyle w:val="TableRow"/>
              <w:rPr>
                <w:rFonts w:cs="Arial"/>
              </w:rPr>
            </w:pPr>
            <w:r w:rsidRPr="00EA3256">
              <w:rPr>
                <w:rFonts w:cs="Arial"/>
              </w:rPr>
              <w:t>LGB</w:t>
            </w:r>
          </w:p>
        </w:tc>
      </w:tr>
      <w:tr w:rsidR="000F3C7A" w:rsidRPr="00EA3256" w14:paraId="6A975E6D"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E3E7E" w14:textId="77777777" w:rsidR="000F3C7A" w:rsidRPr="00EA3256" w:rsidRDefault="000F3C7A" w:rsidP="000F3C7A">
            <w:pPr>
              <w:pStyle w:val="TableRow"/>
              <w:rPr>
                <w:rFonts w:cs="Arial"/>
              </w:rPr>
            </w:pPr>
            <w:r w:rsidRPr="00EA3256">
              <w:rPr>
                <w:rFonts w:cs="Arial"/>
              </w:rPr>
              <w:t>Pupil premium lead</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704F1A" w14:textId="22D10ADB" w:rsidR="000F3C7A" w:rsidRPr="00EA3256" w:rsidRDefault="000F3C7A" w:rsidP="000F3C7A">
            <w:pPr>
              <w:pStyle w:val="TableRow"/>
              <w:rPr>
                <w:rFonts w:cs="Arial"/>
              </w:rPr>
            </w:pPr>
            <w:r w:rsidRPr="00EA3256">
              <w:rPr>
                <w:rFonts w:cs="Arial"/>
              </w:rPr>
              <w:t xml:space="preserve">Vanessa Lambert (Headteacher) </w:t>
            </w:r>
          </w:p>
        </w:tc>
      </w:tr>
      <w:tr w:rsidR="000F3C7A" w:rsidRPr="00EA3256" w14:paraId="7097794A" w14:textId="77777777" w:rsidTr="5EFAA2CA">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E6E76" w14:textId="77777777" w:rsidR="000F3C7A" w:rsidRPr="00EA3256" w:rsidRDefault="000F3C7A" w:rsidP="000F3C7A">
            <w:pPr>
              <w:pStyle w:val="TableRow"/>
              <w:rPr>
                <w:rFonts w:cs="Arial"/>
              </w:rPr>
            </w:pPr>
            <w:r w:rsidRPr="00EA3256">
              <w:rPr>
                <w:rFonts w:cs="Arial"/>
              </w:rPr>
              <w:t>Governor / Trustee lead</w:t>
            </w:r>
          </w:p>
        </w:tc>
        <w:tc>
          <w:tcPr>
            <w:tcW w:w="3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0902A" w14:textId="6219996A" w:rsidR="000F3C7A" w:rsidRPr="00EA3256" w:rsidRDefault="000F3C7A" w:rsidP="000F3C7A">
            <w:pPr>
              <w:pStyle w:val="TableRow"/>
              <w:rPr>
                <w:rFonts w:cs="Arial"/>
              </w:rPr>
            </w:pPr>
            <w:r w:rsidRPr="00EA3256">
              <w:rPr>
                <w:rFonts w:cs="Arial"/>
              </w:rPr>
              <w:t>Ian Hutchinson COG</w:t>
            </w:r>
          </w:p>
        </w:tc>
      </w:tr>
    </w:tbl>
    <w:bookmarkEnd w:id="2"/>
    <w:bookmarkEnd w:id="3"/>
    <w:bookmarkEnd w:id="4"/>
    <w:p w14:paraId="7E150A82" w14:textId="77777777" w:rsidR="001E6199" w:rsidRPr="00EA3256" w:rsidRDefault="001E6199" w:rsidP="001E6199">
      <w:pPr>
        <w:spacing w:before="480"/>
        <w:rPr>
          <w:rFonts w:ascii="Arial" w:hAnsi="Arial" w:cs="Arial"/>
          <w:b/>
          <w:color w:val="535B58"/>
          <w:sz w:val="24"/>
          <w:szCs w:val="24"/>
        </w:rPr>
      </w:pPr>
      <w:r w:rsidRPr="00EA3256">
        <w:rPr>
          <w:rFonts w:ascii="Arial" w:hAnsi="Arial" w:cs="Arial"/>
          <w:b/>
          <w:color w:val="535B58"/>
          <w:sz w:val="24"/>
          <w:szCs w:val="24"/>
        </w:rPr>
        <w:t>Funding overview</w:t>
      </w:r>
    </w:p>
    <w:tbl>
      <w:tblPr>
        <w:tblW w:w="10768" w:type="dxa"/>
        <w:tblCellMar>
          <w:left w:w="10" w:type="dxa"/>
          <w:right w:w="10" w:type="dxa"/>
        </w:tblCellMar>
        <w:tblLook w:val="04A0" w:firstRow="1" w:lastRow="0" w:firstColumn="1" w:lastColumn="0" w:noHBand="0" w:noVBand="1"/>
      </w:tblPr>
      <w:tblGrid>
        <w:gridCol w:w="7366"/>
        <w:gridCol w:w="3402"/>
      </w:tblGrid>
      <w:tr w:rsidR="001E6199" w:rsidRPr="00EA3256" w14:paraId="5376C76C" w14:textId="77777777" w:rsidTr="3D3CA5C7">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08411C89" w14:textId="77777777" w:rsidR="001E6199" w:rsidRPr="00EA3256" w:rsidRDefault="001E6199" w:rsidP="00A96F1C">
            <w:pPr>
              <w:pStyle w:val="TableRow"/>
              <w:jc w:val="center"/>
              <w:rPr>
                <w:rFonts w:cs="Arial"/>
              </w:rPr>
            </w:pPr>
            <w:r w:rsidRPr="00EA3256">
              <w:rPr>
                <w:rFonts w:cs="Arial"/>
                <w:b/>
              </w:rPr>
              <w:t>Detail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44F05842" w14:textId="77777777" w:rsidR="001E6199" w:rsidRPr="00EA3256" w:rsidRDefault="001E6199" w:rsidP="00A96F1C">
            <w:pPr>
              <w:pStyle w:val="TableRow"/>
              <w:jc w:val="center"/>
              <w:rPr>
                <w:rFonts w:cs="Arial"/>
              </w:rPr>
            </w:pPr>
            <w:r w:rsidRPr="00EA3256">
              <w:rPr>
                <w:rFonts w:cs="Arial"/>
                <w:b/>
              </w:rPr>
              <w:t>Amount</w:t>
            </w:r>
          </w:p>
        </w:tc>
      </w:tr>
      <w:tr w:rsidR="00E476F0" w:rsidRPr="00EA3256" w14:paraId="63DAB055" w14:textId="77777777" w:rsidTr="3D3CA5C7">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CD6636" w14:textId="77777777" w:rsidR="00E476F0" w:rsidRPr="00EA3256" w:rsidRDefault="00E476F0" w:rsidP="00E476F0">
            <w:pPr>
              <w:pStyle w:val="TableRow"/>
              <w:rPr>
                <w:rFonts w:cs="Arial"/>
              </w:rPr>
            </w:pPr>
            <w:r w:rsidRPr="00EA3256">
              <w:rPr>
                <w:rFonts w:cs="Arial"/>
              </w:rPr>
              <w:t>Pupil premium funding allocation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86A367" w14:textId="77777777" w:rsidR="00E476F0" w:rsidRPr="00EA3256" w:rsidRDefault="00E476F0" w:rsidP="00E476F0">
            <w:pPr>
              <w:pStyle w:val="TableRow"/>
              <w:rPr>
                <w:rFonts w:cs="Arial"/>
                <w:color w:val="auto"/>
              </w:rPr>
            </w:pPr>
            <w:r w:rsidRPr="00EA3256">
              <w:rPr>
                <w:rFonts w:cs="Arial"/>
                <w:color w:val="auto"/>
              </w:rPr>
              <w:t>2024-25 = £36,200</w:t>
            </w:r>
          </w:p>
          <w:p w14:paraId="78D6CF46" w14:textId="7511BCD8" w:rsidR="00E476F0" w:rsidRPr="00EA3256" w:rsidRDefault="00E476F0" w:rsidP="00E476F0">
            <w:pPr>
              <w:pStyle w:val="TableRow"/>
              <w:rPr>
                <w:rFonts w:cs="Arial"/>
                <w:color w:val="C00000"/>
              </w:rPr>
            </w:pPr>
          </w:p>
        </w:tc>
      </w:tr>
      <w:tr w:rsidR="00E476F0" w:rsidRPr="00EA3256" w14:paraId="53EF2A5B" w14:textId="77777777" w:rsidTr="3D3CA5C7">
        <w:trPr>
          <w:trHeight w:val="374"/>
        </w:trPr>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F8A3AF" w14:textId="77777777" w:rsidR="00E476F0" w:rsidRPr="00EA3256" w:rsidRDefault="00E476F0" w:rsidP="00E476F0">
            <w:pPr>
              <w:pStyle w:val="TableRow"/>
              <w:rPr>
                <w:rFonts w:cs="Arial"/>
              </w:rPr>
            </w:pPr>
            <w:r w:rsidRPr="00EA3256">
              <w:rPr>
                <w:rFonts w:cs="Arial"/>
              </w:rPr>
              <w:t>Pupil premium funding carried forward from previous years (enter £0 if not applicable)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C3EB9" w14:textId="793D2A44" w:rsidR="00E476F0" w:rsidRPr="00EA3256" w:rsidRDefault="00E476F0" w:rsidP="00E476F0">
            <w:pPr>
              <w:pStyle w:val="TableRow"/>
              <w:ind w:left="0"/>
              <w:rPr>
                <w:rFonts w:cs="Arial"/>
              </w:rPr>
            </w:pPr>
            <w:r w:rsidRPr="00EA3256">
              <w:rPr>
                <w:rFonts w:cs="Arial"/>
              </w:rPr>
              <w:t>£0</w:t>
            </w:r>
          </w:p>
        </w:tc>
      </w:tr>
      <w:tr w:rsidR="001E6199" w:rsidRPr="00EA3256" w14:paraId="22D68C24" w14:textId="77777777" w:rsidTr="3D3CA5C7">
        <w:tc>
          <w:tcPr>
            <w:tcW w:w="7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8B54F" w14:textId="77777777" w:rsidR="001E6199" w:rsidRPr="00EA3256" w:rsidRDefault="001E6199" w:rsidP="00A96F1C">
            <w:pPr>
              <w:pStyle w:val="TableRow"/>
              <w:rPr>
                <w:rFonts w:cs="Arial"/>
                <w:b/>
              </w:rPr>
            </w:pPr>
            <w:r w:rsidRPr="00EA3256">
              <w:rPr>
                <w:rFonts w:cs="Arial"/>
                <w:b/>
              </w:rPr>
              <w:t>Total budget for this academic year</w:t>
            </w:r>
          </w:p>
          <w:p w14:paraId="2F905FC8" w14:textId="77777777" w:rsidR="001E6199" w:rsidRPr="00EA3256" w:rsidRDefault="001E6199" w:rsidP="3607A71B">
            <w:pPr>
              <w:pStyle w:val="TableRow"/>
              <w:rPr>
                <w:rFonts w:cs="Arial"/>
                <w:lang w:val="en-US"/>
              </w:rPr>
            </w:pPr>
            <w:r w:rsidRPr="00EA3256">
              <w:rPr>
                <w:rFonts w:cs="Arial"/>
                <w:lang w:val="en-US"/>
              </w:rPr>
              <w:t>If your school is an academy in a trust that pools this funding, state the amount available to your school this academic year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3CFD2" w14:textId="77777777" w:rsidR="00DC443E" w:rsidRPr="00EA3256" w:rsidRDefault="00DC443E" w:rsidP="00DC443E">
            <w:pPr>
              <w:pStyle w:val="TableRow"/>
              <w:rPr>
                <w:rFonts w:cs="Arial"/>
                <w:color w:val="auto"/>
              </w:rPr>
            </w:pPr>
            <w:r w:rsidRPr="00EA3256">
              <w:rPr>
                <w:rFonts w:cs="Arial"/>
                <w:color w:val="auto"/>
              </w:rPr>
              <w:t>2024-25 = £36,200</w:t>
            </w:r>
          </w:p>
          <w:p w14:paraId="50B74B74" w14:textId="1AF5E7A1" w:rsidR="00244989" w:rsidRPr="00EA3256" w:rsidRDefault="00244989" w:rsidP="00A96F1C">
            <w:pPr>
              <w:pStyle w:val="TableRow"/>
              <w:rPr>
                <w:rFonts w:cs="Arial"/>
              </w:rPr>
            </w:pPr>
          </w:p>
        </w:tc>
      </w:tr>
    </w:tbl>
    <w:p w14:paraId="289678F0" w14:textId="77777777" w:rsidR="001E6199" w:rsidRPr="00EA3256" w:rsidRDefault="001E6199" w:rsidP="001E6199">
      <w:pPr>
        <w:pStyle w:val="Heading1"/>
        <w:rPr>
          <w:rFonts w:ascii="Arial" w:hAnsi="Arial" w:cs="Arial"/>
          <w:color w:val="535B58"/>
          <w:sz w:val="24"/>
          <w:szCs w:val="24"/>
        </w:rPr>
      </w:pPr>
      <w:bookmarkStart w:id="15" w:name="_Hlk115712328"/>
      <w:bookmarkEnd w:id="5"/>
      <w:r w:rsidRPr="00EA3256">
        <w:rPr>
          <w:rFonts w:ascii="Arial" w:hAnsi="Arial" w:cs="Arial"/>
          <w:color w:val="535B58"/>
          <w:sz w:val="24"/>
          <w:szCs w:val="24"/>
        </w:rPr>
        <w:t>Part A: Pupil premium strategy plan</w:t>
      </w:r>
    </w:p>
    <w:p w14:paraId="2FAA5A1E" w14:textId="77777777" w:rsidR="001E6199" w:rsidRPr="00EA3256" w:rsidRDefault="001E6199" w:rsidP="001E6199">
      <w:pPr>
        <w:pStyle w:val="Heading2"/>
        <w:rPr>
          <w:rFonts w:ascii="Arial" w:hAnsi="Arial" w:cs="Arial"/>
          <w:color w:val="535B58"/>
          <w:szCs w:val="24"/>
          <w:u w:val="none"/>
        </w:rPr>
      </w:pPr>
      <w:bookmarkStart w:id="16" w:name="_Toc357771640"/>
      <w:bookmarkStart w:id="17" w:name="_Toc346793418"/>
      <w:r w:rsidRPr="00EA3256">
        <w:rPr>
          <w:rFonts w:ascii="Arial" w:hAnsi="Arial" w:cs="Arial"/>
          <w:color w:val="535B58"/>
          <w:szCs w:val="24"/>
          <w:u w:val="none"/>
        </w:rPr>
        <w:t>Statement of intent</w:t>
      </w:r>
    </w:p>
    <w:tbl>
      <w:tblPr>
        <w:tblW w:w="10768" w:type="dxa"/>
        <w:tblCellMar>
          <w:left w:w="10" w:type="dxa"/>
          <w:right w:w="10" w:type="dxa"/>
        </w:tblCellMar>
        <w:tblLook w:val="04A0" w:firstRow="1" w:lastRow="0" w:firstColumn="1" w:lastColumn="0" w:noHBand="0" w:noVBand="1"/>
      </w:tblPr>
      <w:tblGrid>
        <w:gridCol w:w="10768"/>
      </w:tblGrid>
      <w:tr w:rsidR="001E6199" w:rsidRPr="00EA3256" w14:paraId="02F9203B" w14:textId="77777777" w:rsidTr="5EFAA2CA">
        <w:tc>
          <w:tcPr>
            <w:tcW w:w="10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2ADDE" w14:textId="77777777" w:rsidR="00760BD4" w:rsidRPr="00EA3256" w:rsidRDefault="00760BD4" w:rsidP="00760BD4">
            <w:pPr>
              <w:spacing w:line="259" w:lineRule="auto"/>
              <w:ind w:left="-5"/>
              <w:rPr>
                <w:rFonts w:ascii="Arial" w:hAnsi="Arial" w:cs="Arial"/>
              </w:rPr>
            </w:pPr>
            <w:r w:rsidRPr="00EA3256">
              <w:rPr>
                <w:rFonts w:ascii="Arial" w:hAnsi="Arial" w:cs="Arial"/>
                <w:sz w:val="24"/>
                <w:u w:val="single" w:color="0D0D0D"/>
              </w:rPr>
              <w:t>What is the Pupil Premium?</w:t>
            </w:r>
          </w:p>
          <w:p w14:paraId="2114F34B" w14:textId="77777777" w:rsidR="00760BD4" w:rsidRDefault="00760BD4" w:rsidP="00760BD4">
            <w:pPr>
              <w:spacing w:after="289"/>
              <w:ind w:left="-5"/>
              <w:rPr>
                <w:rFonts w:ascii="Arial" w:hAnsi="Arial" w:cs="Arial"/>
              </w:rPr>
            </w:pPr>
            <w:r w:rsidRPr="00EA3256">
              <w:rPr>
                <w:rFonts w:ascii="Arial" w:hAnsi="Arial" w:cs="Arial"/>
              </w:rPr>
              <w:t>The Pupil Premium is additional funding to help schools close the attainment gap between pupils from low-income and other disadvantaged families, and their peers. If a pupil has been eligible for Free School Meals (FSM) at any point over the past 6 years; have been looked after for one day or more (Child Looked After), or children who have ceased to be looked after by a local authority in England and Wales because of adoption, a special guardianship order, a child arrangements order or a residence order the school receives an amount per head within their budget. A provision is also made for pupils who have a parent in the armed services.</w:t>
            </w:r>
          </w:p>
          <w:p w14:paraId="483D253D" w14:textId="77777777" w:rsidR="00EA3256" w:rsidRDefault="00EA3256" w:rsidP="00760BD4">
            <w:pPr>
              <w:spacing w:line="259" w:lineRule="auto"/>
              <w:ind w:left="-5"/>
              <w:rPr>
                <w:rFonts w:ascii="Arial" w:hAnsi="Arial" w:cs="Arial"/>
                <w:sz w:val="24"/>
                <w:u w:val="single" w:color="0D0D0D"/>
              </w:rPr>
            </w:pPr>
          </w:p>
          <w:p w14:paraId="3BC64F53" w14:textId="550F5503" w:rsidR="00760BD4" w:rsidRPr="00EA3256" w:rsidRDefault="00760BD4" w:rsidP="00760BD4">
            <w:pPr>
              <w:spacing w:line="259" w:lineRule="auto"/>
              <w:ind w:left="-5"/>
              <w:rPr>
                <w:rFonts w:ascii="Arial" w:hAnsi="Arial" w:cs="Arial"/>
              </w:rPr>
            </w:pPr>
            <w:r w:rsidRPr="00EA3256">
              <w:rPr>
                <w:rFonts w:ascii="Arial" w:hAnsi="Arial" w:cs="Arial"/>
                <w:sz w:val="24"/>
                <w:u w:val="single" w:color="0D0D0D"/>
              </w:rPr>
              <w:lastRenderedPageBreak/>
              <w:t>Our Philosophy</w:t>
            </w:r>
          </w:p>
          <w:p w14:paraId="41DDFD24" w14:textId="17D5BECF" w:rsidR="00760BD4" w:rsidRPr="00EA3256" w:rsidRDefault="000717E0" w:rsidP="00760BD4">
            <w:pPr>
              <w:spacing w:after="289"/>
              <w:ind w:left="-5"/>
              <w:rPr>
                <w:rFonts w:ascii="Arial" w:hAnsi="Arial" w:cs="Arial"/>
              </w:rPr>
            </w:pPr>
            <w:r w:rsidRPr="00EA3256">
              <w:rPr>
                <w:rFonts w:ascii="Arial" w:hAnsi="Arial" w:cs="Arial"/>
              </w:rPr>
              <w:t>Brampton Cortonwood Infants</w:t>
            </w:r>
            <w:r w:rsidR="00760BD4" w:rsidRPr="00EA3256">
              <w:rPr>
                <w:rFonts w:ascii="Arial" w:hAnsi="Arial" w:cs="Arial"/>
              </w:rPr>
              <w:t xml:space="preserve"> School is determined that all pupils are given the best possible chance to achieve their full potential through the highest standards of Quality First Teaching, focused support, curriculum enrichment, and pastoral care. We believe the additional provision delivered through the Pupil Premium funding should be available to all pupils within school who we know to be disadvantaged and vulnerable, irrespective of whether they are eligible for the funding. Indeed, it should be noted, that many of the pupils identified as requiring additional levels of support are not necessarily those who fulfil the FSM eligibility criteria. There is no expectation that all Pupil Premium funded pupils will receive identical support and the allocation of the budget for each pupil feeds into the whole school budget as opposed to being ring fenced. The school considers the best ways to allocate Pupil Premium funding following rigorous data analysis and the careful consideration of the needs of the pupils.</w:t>
            </w:r>
          </w:p>
          <w:p w14:paraId="75E800F3" w14:textId="77777777" w:rsidR="005017E1" w:rsidRPr="00EA3256" w:rsidRDefault="005017E1" w:rsidP="005017E1">
            <w:pPr>
              <w:spacing w:line="259" w:lineRule="auto"/>
              <w:ind w:left="-5"/>
              <w:rPr>
                <w:rFonts w:ascii="Arial" w:hAnsi="Arial" w:cs="Arial"/>
              </w:rPr>
            </w:pPr>
            <w:r w:rsidRPr="00EA3256">
              <w:rPr>
                <w:rFonts w:ascii="Arial" w:hAnsi="Arial" w:cs="Arial"/>
                <w:sz w:val="24"/>
                <w:u w:val="single" w:color="0D0D0D"/>
              </w:rPr>
              <w:t>Our Strategy</w:t>
            </w:r>
          </w:p>
          <w:p w14:paraId="60796289" w14:textId="77777777" w:rsidR="005017E1" w:rsidRPr="00EA3256" w:rsidRDefault="005017E1" w:rsidP="005017E1">
            <w:pPr>
              <w:ind w:left="-5"/>
              <w:rPr>
                <w:rFonts w:ascii="Arial" w:hAnsi="Arial" w:cs="Arial"/>
              </w:rPr>
            </w:pPr>
            <w:r w:rsidRPr="00EA3256">
              <w:rPr>
                <w:rFonts w:ascii="Arial" w:hAnsi="Arial" w:cs="Arial"/>
              </w:rPr>
              <w:t>We have a clear, strategic 3-part model approach for Pupil Premium funding provision, which focuses on the following:</w:t>
            </w:r>
          </w:p>
          <w:p w14:paraId="2BC61024" w14:textId="77777777" w:rsidR="005017E1" w:rsidRPr="00EA3256" w:rsidRDefault="005017E1" w:rsidP="003B4AC4">
            <w:pPr>
              <w:widowControl/>
              <w:numPr>
                <w:ilvl w:val="0"/>
                <w:numId w:val="16"/>
              </w:numPr>
              <w:autoSpaceDE/>
              <w:autoSpaceDN/>
              <w:adjustRightInd/>
              <w:spacing w:after="7" w:line="252" w:lineRule="auto"/>
              <w:ind w:hanging="360"/>
              <w:rPr>
                <w:rFonts w:ascii="Arial" w:hAnsi="Arial" w:cs="Arial"/>
              </w:rPr>
            </w:pPr>
            <w:r w:rsidRPr="00EA3256">
              <w:rPr>
                <w:rFonts w:ascii="Arial" w:hAnsi="Arial" w:cs="Arial"/>
              </w:rPr>
              <w:t>whole-school strategies that impact on all pupils</w:t>
            </w:r>
          </w:p>
          <w:p w14:paraId="6865FDE8" w14:textId="5B59F4A7" w:rsidR="005017E1" w:rsidRPr="00EA3256" w:rsidRDefault="005017E1" w:rsidP="003B4AC4">
            <w:pPr>
              <w:widowControl/>
              <w:numPr>
                <w:ilvl w:val="0"/>
                <w:numId w:val="16"/>
              </w:numPr>
              <w:autoSpaceDE/>
              <w:autoSpaceDN/>
              <w:adjustRightInd/>
              <w:spacing w:after="7" w:line="252" w:lineRule="auto"/>
              <w:ind w:hanging="360"/>
              <w:rPr>
                <w:rFonts w:ascii="Arial" w:hAnsi="Arial" w:cs="Arial"/>
              </w:rPr>
            </w:pPr>
            <w:r w:rsidRPr="00EA3256">
              <w:rPr>
                <w:rFonts w:ascii="Arial" w:hAnsi="Arial" w:cs="Arial"/>
              </w:rPr>
              <w:t>focused support to target under-performing pupils</w:t>
            </w:r>
          </w:p>
          <w:p w14:paraId="2BCA9C67" w14:textId="77777777" w:rsidR="005017E1" w:rsidRPr="00EA3256" w:rsidRDefault="005017E1" w:rsidP="003B4AC4">
            <w:pPr>
              <w:widowControl/>
              <w:numPr>
                <w:ilvl w:val="0"/>
                <w:numId w:val="16"/>
              </w:numPr>
              <w:autoSpaceDE/>
              <w:autoSpaceDN/>
              <w:adjustRightInd/>
              <w:spacing w:after="268" w:line="252" w:lineRule="auto"/>
              <w:ind w:hanging="360"/>
              <w:rPr>
                <w:rFonts w:ascii="Arial" w:hAnsi="Arial" w:cs="Arial"/>
              </w:rPr>
            </w:pPr>
            <w:r w:rsidRPr="00EA3256">
              <w:rPr>
                <w:rFonts w:ascii="Arial" w:hAnsi="Arial" w:cs="Arial"/>
              </w:rPr>
              <w:t>specific support targeting pupil premium pupils</w:t>
            </w:r>
          </w:p>
          <w:p w14:paraId="16DEDD35" w14:textId="77777777" w:rsidR="005017E1" w:rsidRPr="00EA3256" w:rsidRDefault="005017E1" w:rsidP="005017E1">
            <w:pPr>
              <w:ind w:left="-5"/>
              <w:rPr>
                <w:rFonts w:ascii="Arial" w:hAnsi="Arial" w:cs="Arial"/>
              </w:rPr>
            </w:pPr>
            <w:r w:rsidRPr="00EA3256">
              <w:rPr>
                <w:rFonts w:ascii="Arial" w:hAnsi="Arial" w:cs="Arial"/>
              </w:rPr>
              <w:t xml:space="preserve">We ensure that Pupil Premium funding and provision impacts on achievement, attainment, attendance and </w:t>
            </w:r>
            <w:proofErr w:type="spellStart"/>
            <w:r w:rsidRPr="00EA3256">
              <w:rPr>
                <w:rFonts w:ascii="Arial" w:hAnsi="Arial" w:cs="Arial"/>
              </w:rPr>
              <w:t>well being</w:t>
            </w:r>
            <w:proofErr w:type="spellEnd"/>
            <w:r w:rsidRPr="00EA3256">
              <w:rPr>
                <w:rFonts w:ascii="Arial" w:hAnsi="Arial" w:cs="Arial"/>
              </w:rPr>
              <w:t xml:space="preserve">. This includes an identified governor having responsibility for Pupil Premium, the </w:t>
            </w:r>
            <w:r w:rsidRPr="00EA3256">
              <w:rPr>
                <w:rFonts w:ascii="Arial" w:hAnsi="Arial" w:cs="Arial"/>
                <w:color w:val="000000"/>
              </w:rPr>
              <w:t xml:space="preserve">Head teacher, </w:t>
            </w:r>
            <w:r w:rsidRPr="00EA3256">
              <w:rPr>
                <w:rFonts w:ascii="Arial" w:hAnsi="Arial" w:cs="Arial"/>
              </w:rPr>
              <w:t>responsible for monitoring provision and outcomes, and the wider staff team to implement and evaluate provision. We regularly evaluate pupil premium outcomes compared to other pupils in school to ensure the correct strategies and provision are in place.</w:t>
            </w:r>
          </w:p>
          <w:p w14:paraId="220ED50E" w14:textId="77777777" w:rsidR="0000353E" w:rsidRPr="00EA3256" w:rsidRDefault="0000353E" w:rsidP="005017E1">
            <w:pPr>
              <w:ind w:left="-5"/>
              <w:rPr>
                <w:rFonts w:ascii="Arial" w:hAnsi="Arial" w:cs="Arial"/>
              </w:rPr>
            </w:pPr>
          </w:p>
          <w:p w14:paraId="20D721BE" w14:textId="77777777" w:rsidR="0000353E" w:rsidRPr="00EA3256" w:rsidRDefault="0000353E" w:rsidP="0000353E">
            <w:pPr>
              <w:spacing w:after="240" w:line="259" w:lineRule="auto"/>
              <w:ind w:left="-5"/>
              <w:rPr>
                <w:rFonts w:ascii="Arial" w:hAnsi="Arial" w:cs="Arial"/>
                <w:sz w:val="24"/>
                <w:szCs w:val="24"/>
              </w:rPr>
            </w:pPr>
            <w:r w:rsidRPr="00EA3256">
              <w:rPr>
                <w:rFonts w:ascii="Arial" w:hAnsi="Arial" w:cs="Arial"/>
                <w:sz w:val="24"/>
                <w:szCs w:val="24"/>
                <w:u w:val="single" w:color="0D0D0D"/>
              </w:rPr>
              <w:t>Our implementation process</w:t>
            </w:r>
          </w:p>
          <w:p w14:paraId="6A79BD24" w14:textId="77777777" w:rsidR="0000353E" w:rsidRPr="00EA3256" w:rsidRDefault="0000353E" w:rsidP="0000353E">
            <w:pPr>
              <w:spacing w:after="257"/>
              <w:ind w:left="-5" w:right="354"/>
              <w:rPr>
                <w:rFonts w:ascii="Arial" w:hAnsi="Arial" w:cs="Arial"/>
                <w:sz w:val="24"/>
                <w:szCs w:val="24"/>
              </w:rPr>
            </w:pPr>
            <w:r w:rsidRPr="00EA3256">
              <w:rPr>
                <w:rFonts w:ascii="Arial" w:hAnsi="Arial" w:cs="Arial"/>
                <w:sz w:val="24"/>
                <w:szCs w:val="24"/>
              </w:rPr>
              <w:t xml:space="preserve">We believe in selecting a small number of priorities and giving them the best chance of success. We also believe in evidence-based approaches and learning from our experiences, which is why we </w:t>
            </w:r>
            <w:proofErr w:type="spellStart"/>
            <w:r w:rsidRPr="00EA3256">
              <w:rPr>
                <w:rFonts w:ascii="Arial" w:hAnsi="Arial" w:cs="Arial"/>
                <w:sz w:val="24"/>
                <w:szCs w:val="24"/>
              </w:rPr>
              <w:t>utilise</w:t>
            </w:r>
            <w:proofErr w:type="spellEnd"/>
            <w:r w:rsidRPr="00EA3256">
              <w:rPr>
                <w:rFonts w:ascii="Arial" w:hAnsi="Arial" w:cs="Arial"/>
                <w:sz w:val="24"/>
                <w:szCs w:val="24"/>
              </w:rPr>
              <w:t xml:space="preserve"> annual light-touch reviews to ensure our approach is effective and we can cease or amend provision or intervention that is not having the intended impact. We will:</w:t>
            </w:r>
          </w:p>
          <w:p w14:paraId="15631250" w14:textId="13D19625" w:rsidR="0000353E" w:rsidRPr="00EA3256" w:rsidRDefault="0000353E" w:rsidP="0000353E">
            <w:pPr>
              <w:spacing w:after="257"/>
              <w:ind w:left="-5" w:right="354"/>
              <w:rPr>
                <w:rFonts w:ascii="Arial" w:hAnsi="Arial" w:cs="Arial"/>
                <w:sz w:val="24"/>
                <w:szCs w:val="24"/>
              </w:rPr>
            </w:pPr>
            <w:r w:rsidRPr="00EA3256">
              <w:rPr>
                <w:rFonts w:ascii="Arial" w:hAnsi="Arial" w:cs="Arial"/>
                <w:sz w:val="24"/>
                <w:szCs w:val="24"/>
              </w:rPr>
              <w:t>Explore</w:t>
            </w:r>
          </w:p>
          <w:p w14:paraId="14C2524B"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Identify a key priority that we can address</w:t>
            </w:r>
          </w:p>
          <w:p w14:paraId="7DDBC8CE"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noProof/>
                <w:sz w:val="24"/>
                <w:szCs w:val="24"/>
              </w:rPr>
              <w:drawing>
                <wp:anchor distT="0" distB="0" distL="114300" distR="114300" simplePos="0" relativeHeight="251658240" behindDoc="0" locked="0" layoutInCell="1" allowOverlap="1" wp14:anchorId="690724E9" wp14:editId="521FDBB4">
                  <wp:simplePos x="0" y="0"/>
                  <wp:positionH relativeFrom="margin">
                    <wp:align>right</wp:align>
                  </wp:positionH>
                  <wp:positionV relativeFrom="paragraph">
                    <wp:posOffset>0</wp:posOffset>
                  </wp:positionV>
                  <wp:extent cx="2466340" cy="2000250"/>
                  <wp:effectExtent l="0" t="0" r="0" b="0"/>
                  <wp:wrapThrough wrapText="bothSides">
                    <wp:wrapPolygon edited="0">
                      <wp:start x="0" y="0"/>
                      <wp:lineTo x="0" y="21394"/>
                      <wp:lineTo x="21355" y="21394"/>
                      <wp:lineTo x="2135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34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256">
              <w:rPr>
                <w:rFonts w:ascii="Arial" w:hAnsi="Arial" w:cs="Arial"/>
                <w:sz w:val="24"/>
                <w:szCs w:val="24"/>
              </w:rPr>
              <w:t xml:space="preserve">Systematically explore appropriate </w:t>
            </w:r>
            <w:proofErr w:type="spellStart"/>
            <w:r w:rsidRPr="00EA3256">
              <w:rPr>
                <w:rFonts w:ascii="Arial" w:hAnsi="Arial" w:cs="Arial"/>
                <w:sz w:val="24"/>
                <w:szCs w:val="24"/>
              </w:rPr>
              <w:t>programmes</w:t>
            </w:r>
            <w:proofErr w:type="spellEnd"/>
            <w:r w:rsidRPr="00EA3256">
              <w:rPr>
                <w:rFonts w:ascii="Arial" w:hAnsi="Arial" w:cs="Arial"/>
                <w:sz w:val="24"/>
                <w:szCs w:val="24"/>
              </w:rPr>
              <w:t xml:space="preserve"> and practices</w:t>
            </w:r>
          </w:p>
          <w:p w14:paraId="73B38490" w14:textId="77777777" w:rsidR="0000353E" w:rsidRPr="00EA3256" w:rsidRDefault="0000353E" w:rsidP="0000353E">
            <w:pPr>
              <w:widowControl/>
              <w:numPr>
                <w:ilvl w:val="0"/>
                <w:numId w:val="16"/>
              </w:numPr>
              <w:autoSpaceDE/>
              <w:autoSpaceDN/>
              <w:adjustRightInd/>
              <w:spacing w:after="256" w:line="252" w:lineRule="auto"/>
              <w:ind w:hanging="360"/>
              <w:rPr>
                <w:rFonts w:ascii="Arial" w:hAnsi="Arial" w:cs="Arial"/>
                <w:sz w:val="24"/>
                <w:szCs w:val="24"/>
              </w:rPr>
            </w:pPr>
            <w:r w:rsidRPr="00EA3256">
              <w:rPr>
                <w:rFonts w:ascii="Arial" w:hAnsi="Arial" w:cs="Arial"/>
                <w:sz w:val="24"/>
                <w:szCs w:val="24"/>
              </w:rPr>
              <w:t>Examine the fit and feasibility with the school</w:t>
            </w:r>
          </w:p>
          <w:p w14:paraId="48F180B9" w14:textId="77777777" w:rsidR="0000353E" w:rsidRPr="00EA3256" w:rsidRDefault="0000353E" w:rsidP="0000353E">
            <w:pPr>
              <w:ind w:left="-5"/>
              <w:rPr>
                <w:rFonts w:ascii="Arial" w:hAnsi="Arial" w:cs="Arial"/>
                <w:sz w:val="24"/>
                <w:szCs w:val="24"/>
              </w:rPr>
            </w:pPr>
            <w:r w:rsidRPr="00EA3256">
              <w:rPr>
                <w:rFonts w:ascii="Arial" w:hAnsi="Arial" w:cs="Arial"/>
                <w:sz w:val="24"/>
                <w:szCs w:val="24"/>
              </w:rPr>
              <w:t>Prepare</w:t>
            </w:r>
          </w:p>
          <w:p w14:paraId="73E40F26"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Develop a clear, logical and well-specified plan</w:t>
            </w:r>
          </w:p>
          <w:p w14:paraId="0F260BC2"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Assess the readiness of the school to deliver the plan</w:t>
            </w:r>
          </w:p>
          <w:p w14:paraId="419DDB22" w14:textId="77777777" w:rsidR="0000353E" w:rsidRPr="00EA3256" w:rsidRDefault="0000353E" w:rsidP="0000353E">
            <w:pPr>
              <w:widowControl/>
              <w:numPr>
                <w:ilvl w:val="0"/>
                <w:numId w:val="16"/>
              </w:numPr>
              <w:autoSpaceDE/>
              <w:autoSpaceDN/>
              <w:adjustRightInd/>
              <w:spacing w:after="256" w:line="252" w:lineRule="auto"/>
              <w:ind w:hanging="360"/>
              <w:rPr>
                <w:rFonts w:ascii="Arial" w:hAnsi="Arial" w:cs="Arial"/>
                <w:sz w:val="24"/>
                <w:szCs w:val="24"/>
              </w:rPr>
            </w:pPr>
            <w:r w:rsidRPr="00EA3256">
              <w:rPr>
                <w:rFonts w:ascii="Arial" w:hAnsi="Arial" w:cs="Arial"/>
                <w:sz w:val="24"/>
                <w:szCs w:val="24"/>
              </w:rPr>
              <w:t>Make practical preparations</w:t>
            </w:r>
          </w:p>
          <w:p w14:paraId="5FEC7008" w14:textId="77777777" w:rsidR="0000353E" w:rsidRPr="00EA3256" w:rsidRDefault="0000353E" w:rsidP="0000353E">
            <w:pPr>
              <w:ind w:left="-5"/>
              <w:rPr>
                <w:rFonts w:ascii="Arial" w:hAnsi="Arial" w:cs="Arial"/>
                <w:sz w:val="24"/>
                <w:szCs w:val="24"/>
              </w:rPr>
            </w:pPr>
            <w:r w:rsidRPr="00EA3256">
              <w:rPr>
                <w:rFonts w:ascii="Arial" w:hAnsi="Arial" w:cs="Arial"/>
                <w:sz w:val="24"/>
                <w:szCs w:val="24"/>
              </w:rPr>
              <w:t>Deliver</w:t>
            </w:r>
          </w:p>
          <w:p w14:paraId="0C92C417"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Support staff and solve any problems using a flexible leadership approach</w:t>
            </w:r>
          </w:p>
          <w:p w14:paraId="75797062"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Reinforce initial training with follow-on support</w:t>
            </w:r>
          </w:p>
          <w:p w14:paraId="4ED94B20" w14:textId="77777777" w:rsidR="0000353E" w:rsidRPr="00EA3256" w:rsidRDefault="0000353E" w:rsidP="0000353E">
            <w:pPr>
              <w:widowControl/>
              <w:numPr>
                <w:ilvl w:val="0"/>
                <w:numId w:val="16"/>
              </w:numPr>
              <w:autoSpaceDE/>
              <w:autoSpaceDN/>
              <w:adjustRightInd/>
              <w:spacing w:after="256" w:line="252" w:lineRule="auto"/>
              <w:ind w:hanging="360"/>
              <w:rPr>
                <w:rFonts w:ascii="Arial" w:hAnsi="Arial" w:cs="Arial"/>
                <w:sz w:val="24"/>
                <w:szCs w:val="24"/>
              </w:rPr>
            </w:pPr>
            <w:r w:rsidRPr="00EA3256">
              <w:rPr>
                <w:rFonts w:ascii="Arial" w:hAnsi="Arial" w:cs="Arial"/>
                <w:sz w:val="24"/>
                <w:szCs w:val="24"/>
              </w:rPr>
              <w:t>Drive faithful adoption and intelligent adaption</w:t>
            </w:r>
          </w:p>
          <w:p w14:paraId="0123D748" w14:textId="77777777" w:rsidR="0000353E" w:rsidRPr="00EA3256" w:rsidRDefault="0000353E" w:rsidP="0000353E">
            <w:pPr>
              <w:ind w:left="-5"/>
              <w:rPr>
                <w:rFonts w:ascii="Arial" w:hAnsi="Arial" w:cs="Arial"/>
                <w:sz w:val="24"/>
                <w:szCs w:val="24"/>
              </w:rPr>
            </w:pPr>
            <w:r w:rsidRPr="00EA3256">
              <w:rPr>
                <w:rFonts w:ascii="Arial" w:hAnsi="Arial" w:cs="Arial"/>
                <w:sz w:val="24"/>
                <w:szCs w:val="24"/>
              </w:rPr>
              <w:t>Sustain</w:t>
            </w:r>
          </w:p>
          <w:p w14:paraId="570691AA"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Plan for sustaining and scaling the approach from the outset</w:t>
            </w:r>
          </w:p>
          <w:p w14:paraId="320EFC8E"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lastRenderedPageBreak/>
              <w:t>Continually acknowledge, support and reward good implementation practices</w:t>
            </w:r>
          </w:p>
          <w:p w14:paraId="03FB91B5" w14:textId="77777777" w:rsidR="0000353E" w:rsidRPr="00EA3256" w:rsidRDefault="0000353E" w:rsidP="0000353E">
            <w:pPr>
              <w:widowControl/>
              <w:numPr>
                <w:ilvl w:val="0"/>
                <w:numId w:val="16"/>
              </w:numPr>
              <w:autoSpaceDE/>
              <w:autoSpaceDN/>
              <w:adjustRightInd/>
              <w:spacing w:after="7" w:line="252" w:lineRule="auto"/>
              <w:ind w:hanging="360"/>
              <w:rPr>
                <w:rFonts w:ascii="Arial" w:hAnsi="Arial" w:cs="Arial"/>
                <w:sz w:val="24"/>
                <w:szCs w:val="24"/>
              </w:rPr>
            </w:pPr>
            <w:r w:rsidRPr="00EA3256">
              <w:rPr>
                <w:rFonts w:ascii="Arial" w:hAnsi="Arial" w:cs="Arial"/>
                <w:sz w:val="24"/>
                <w:szCs w:val="24"/>
              </w:rPr>
              <w:t>Treat scale-up as a new implementation process</w:t>
            </w:r>
          </w:p>
          <w:p w14:paraId="6511701E" w14:textId="77777777" w:rsidR="0000353E" w:rsidRPr="00EA3256" w:rsidRDefault="0000353E" w:rsidP="0000353E">
            <w:pPr>
              <w:rPr>
                <w:rFonts w:ascii="Arial" w:hAnsi="Arial" w:cs="Arial"/>
                <w:sz w:val="24"/>
                <w:szCs w:val="24"/>
              </w:rPr>
            </w:pPr>
          </w:p>
          <w:p w14:paraId="42B93748" w14:textId="77777777" w:rsidR="0000353E" w:rsidRPr="00EA3256" w:rsidRDefault="0000353E" w:rsidP="00817E44">
            <w:pPr>
              <w:spacing w:before="120"/>
              <w:rPr>
                <w:rFonts w:ascii="Arial" w:hAnsi="Arial" w:cs="Arial"/>
              </w:rPr>
            </w:pPr>
          </w:p>
          <w:p w14:paraId="4080718D" w14:textId="377C9DA9" w:rsidR="00817E44" w:rsidRPr="00EA3256" w:rsidRDefault="00817E44" w:rsidP="00817E44">
            <w:pPr>
              <w:spacing w:before="120"/>
              <w:rPr>
                <w:rFonts w:ascii="Arial" w:hAnsi="Arial" w:cs="Arial"/>
                <w:iCs/>
                <w:u w:val="single"/>
              </w:rPr>
            </w:pPr>
            <w:r w:rsidRPr="00EA3256">
              <w:rPr>
                <w:rFonts w:ascii="Arial" w:hAnsi="Arial" w:cs="Arial"/>
                <w:iCs/>
                <w:u w:val="single"/>
              </w:rPr>
              <w:t>Aims</w:t>
            </w:r>
          </w:p>
          <w:p w14:paraId="37F49C8D" w14:textId="77777777" w:rsidR="005732C3" w:rsidRPr="00EA3256" w:rsidRDefault="005732C3" w:rsidP="005732C3">
            <w:pPr>
              <w:widowControl/>
              <w:suppressAutoHyphens/>
              <w:autoSpaceDE/>
              <w:adjustRightInd/>
              <w:contextualSpacing/>
              <w:rPr>
                <w:rFonts w:ascii="Arial" w:hAnsi="Arial" w:cs="Arial"/>
                <w:b/>
                <w:bCs/>
              </w:rPr>
            </w:pPr>
          </w:p>
          <w:p w14:paraId="58DBF061" w14:textId="6FA1A264" w:rsidR="005732C3" w:rsidRPr="00EA3256" w:rsidRDefault="005732C3" w:rsidP="005732C3">
            <w:pPr>
              <w:widowControl/>
              <w:suppressAutoHyphens/>
              <w:autoSpaceDE/>
              <w:adjustRightInd/>
              <w:contextualSpacing/>
              <w:rPr>
                <w:rFonts w:ascii="Arial" w:hAnsi="Arial" w:cs="Arial"/>
              </w:rPr>
            </w:pPr>
            <w:r w:rsidRPr="00EA3256">
              <w:rPr>
                <w:rFonts w:ascii="Arial" w:hAnsi="Arial" w:cs="Arial"/>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with a specific focus on pupil premium boys. Pupils at Brampton Cortonwood Infant and Nursery School will achieve this through: </w:t>
            </w:r>
          </w:p>
          <w:p w14:paraId="3C021F20" w14:textId="77777777" w:rsidR="00FF703D" w:rsidRPr="00EA3256" w:rsidRDefault="00FF703D" w:rsidP="00817E44">
            <w:pPr>
              <w:spacing w:before="120"/>
              <w:rPr>
                <w:rFonts w:ascii="Arial" w:hAnsi="Arial" w:cs="Arial"/>
                <w:iCs/>
                <w:u w:val="single"/>
              </w:rPr>
            </w:pPr>
          </w:p>
          <w:p w14:paraId="4A4AEFD6" w14:textId="2C6FA9D6" w:rsidR="00817E44" w:rsidRPr="00EA3256" w:rsidRDefault="00817E44" w:rsidP="00817E44">
            <w:pPr>
              <w:spacing w:before="120"/>
              <w:rPr>
                <w:rFonts w:ascii="Arial" w:hAnsi="Arial" w:cs="Arial"/>
                <w:iCs/>
                <w:u w:val="single"/>
              </w:rPr>
            </w:pPr>
            <w:r w:rsidRPr="00EA3256">
              <w:rPr>
                <w:rFonts w:ascii="Arial" w:hAnsi="Arial" w:cs="Arial"/>
                <w:iCs/>
                <w:u w:val="single"/>
              </w:rPr>
              <w:t>To achieve these aims, we will:</w:t>
            </w:r>
          </w:p>
          <w:p w14:paraId="71DD8255" w14:textId="77777777" w:rsidR="004701C0" w:rsidRPr="00EA3256" w:rsidRDefault="004701C0" w:rsidP="004701C0">
            <w:pPr>
              <w:pStyle w:val="ListParagraph"/>
              <w:widowControl/>
              <w:numPr>
                <w:ilvl w:val="0"/>
                <w:numId w:val="18"/>
              </w:numPr>
              <w:suppressAutoHyphens/>
              <w:autoSpaceDE/>
              <w:adjustRightInd/>
              <w:contextualSpacing/>
              <w:rPr>
                <w:rFonts w:ascii="Arial" w:hAnsi="Arial" w:cs="Arial"/>
                <w:sz w:val="22"/>
                <w:szCs w:val="22"/>
              </w:rPr>
            </w:pPr>
            <w:r w:rsidRPr="00EA3256">
              <w:rPr>
                <w:rFonts w:ascii="Arial" w:hAnsi="Arial" w:cs="Arial"/>
                <w:sz w:val="22"/>
                <w:szCs w:val="22"/>
              </w:rPr>
              <w:t xml:space="preserve">Quality first teaching through ongoing profession development for all staff based on current research focusing on the meta cognition of how children learn. Developing a school culture of strategies designed to support a child’s cognitive load within the modern classroom environment.   </w:t>
            </w:r>
          </w:p>
          <w:p w14:paraId="2EEFE399" w14:textId="2D214EEC" w:rsidR="004701C0" w:rsidRPr="00EA3256" w:rsidRDefault="004701C0" w:rsidP="004701C0">
            <w:pPr>
              <w:pStyle w:val="ListParagraph"/>
              <w:widowControl/>
              <w:numPr>
                <w:ilvl w:val="0"/>
                <w:numId w:val="18"/>
              </w:numPr>
              <w:suppressAutoHyphens/>
              <w:autoSpaceDE/>
              <w:adjustRightInd/>
              <w:contextualSpacing/>
              <w:rPr>
                <w:rFonts w:ascii="Arial" w:hAnsi="Arial" w:cs="Arial"/>
                <w:sz w:val="22"/>
                <w:szCs w:val="22"/>
              </w:rPr>
            </w:pPr>
            <w:r w:rsidRPr="00EA3256">
              <w:rPr>
                <w:rFonts w:ascii="Arial" w:hAnsi="Arial" w:cs="Arial"/>
                <w:sz w:val="22"/>
                <w:szCs w:val="22"/>
              </w:rPr>
              <w:t xml:space="preserve">Targeted academic support through interventions that will be established through a ‘keep up’ approach rather than ‘catch up’, ensuring that pupils are ‘keeping up’ daily in order to achieve high attainment.  </w:t>
            </w:r>
            <w:r w:rsidRPr="00EA3256">
              <w:rPr>
                <w:rFonts w:ascii="Arial" w:hAnsi="Arial" w:cs="Arial"/>
                <w:iCs/>
                <w:sz w:val="22"/>
                <w:szCs w:val="22"/>
              </w:rPr>
              <w:t xml:space="preserve">To ensure that disadvantaged pupils with SEND continue to have appropriate interventions in place. </w:t>
            </w:r>
            <w:r w:rsidRPr="00EA3256">
              <w:rPr>
                <w:rFonts w:ascii="Arial" w:hAnsi="Arial" w:cs="Arial"/>
                <w:sz w:val="22"/>
                <w:szCs w:val="22"/>
              </w:rPr>
              <w:t xml:space="preserve"> Focusing on pupil premium SEND, specifically reading and writing which will be highlighted through specific targeted support denoted within their SEND plans.</w:t>
            </w:r>
          </w:p>
          <w:p w14:paraId="628AC64C"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sz w:val="22"/>
                <w:szCs w:val="22"/>
              </w:rPr>
            </w:pPr>
            <w:r w:rsidRPr="00EA3256">
              <w:rPr>
                <w:rFonts w:ascii="Arial" w:hAnsi="Arial" w:cs="Arial"/>
                <w:sz w:val="22"/>
                <w:szCs w:val="22"/>
              </w:rPr>
              <w:t>Wider opportunities and approaches to support culture, enrichment experiences both in and out of school, emotional wellbeing, personal development and behaviors.</w:t>
            </w:r>
          </w:p>
          <w:p w14:paraId="30DDA542"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sz w:val="22"/>
                <w:szCs w:val="22"/>
              </w:rPr>
            </w:pPr>
            <w:r w:rsidRPr="00EA3256">
              <w:rPr>
                <w:rFonts w:ascii="Arial" w:hAnsi="Arial" w:cs="Arial"/>
                <w:sz w:val="22"/>
                <w:szCs w:val="22"/>
              </w:rPr>
              <w:t xml:space="preserve">Increased opportunities to raise the attainment of pupil premium boys’ writing within early years, focusing on delivering high quality opportunities to write across the varying curriculum areas within EYFS.  </w:t>
            </w:r>
          </w:p>
          <w:p w14:paraId="1A4CD87B"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bCs/>
                <w:sz w:val="22"/>
                <w:szCs w:val="22"/>
              </w:rPr>
            </w:pPr>
            <w:r w:rsidRPr="00EA3256">
              <w:rPr>
                <w:rFonts w:ascii="Arial" w:hAnsi="Arial" w:cs="Arial"/>
                <w:sz w:val="22"/>
                <w:szCs w:val="22"/>
              </w:rPr>
              <w:t xml:space="preserve">Providing additional support within the early years to create more opportunities within the timetable for pupil premium boys to develop their word reading and comprehension skills through the earlier introduction to Floppy’s Phonics. </w:t>
            </w:r>
          </w:p>
          <w:p w14:paraId="7F6B79F7"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bCs/>
                <w:sz w:val="22"/>
                <w:szCs w:val="22"/>
              </w:rPr>
            </w:pPr>
            <w:r w:rsidRPr="00EA3256">
              <w:rPr>
                <w:rFonts w:ascii="Arial" w:hAnsi="Arial" w:cs="Arial"/>
                <w:bCs/>
                <w:sz w:val="22"/>
                <w:szCs w:val="22"/>
              </w:rPr>
              <w:t xml:space="preserve">Early assessment of the early learning goals to improve GLD for all pupil premium to national or above </w:t>
            </w:r>
          </w:p>
          <w:p w14:paraId="5495AB12"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bCs/>
                <w:sz w:val="22"/>
                <w:szCs w:val="22"/>
              </w:rPr>
            </w:pPr>
            <w:r w:rsidRPr="00EA3256">
              <w:rPr>
                <w:rFonts w:ascii="Arial" w:hAnsi="Arial" w:cs="Arial"/>
                <w:bCs/>
                <w:sz w:val="22"/>
                <w:szCs w:val="22"/>
              </w:rPr>
              <w:t xml:space="preserve">Through additional staff training and continued professional development through the assessment of F2 and Year 1 ensuring pupil premium children, who have met expected outcomes in Foundation 2, continue to work towards aspirational targets and meet the expectation of Year 1 across reading, writing and maths. </w:t>
            </w:r>
          </w:p>
          <w:p w14:paraId="0A703B49" w14:textId="77777777"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bCs/>
                <w:sz w:val="22"/>
                <w:szCs w:val="22"/>
              </w:rPr>
            </w:pPr>
            <w:r w:rsidRPr="00EA3256">
              <w:rPr>
                <w:rFonts w:ascii="Arial" w:hAnsi="Arial" w:cs="Arial"/>
                <w:bCs/>
                <w:sz w:val="22"/>
                <w:szCs w:val="22"/>
              </w:rPr>
              <w:t xml:space="preserve">Investing in high quality reading materials and Floppy’s phonics to support the continued upward trend of pupil premium Phonics screening scores being in line with or above national.   </w:t>
            </w:r>
          </w:p>
          <w:p w14:paraId="6AB78C6C" w14:textId="61F83759" w:rsidR="004701C0" w:rsidRPr="00EA3256" w:rsidRDefault="004701C0" w:rsidP="004701C0">
            <w:pPr>
              <w:pStyle w:val="ListParagraph"/>
              <w:widowControl/>
              <w:numPr>
                <w:ilvl w:val="0"/>
                <w:numId w:val="18"/>
              </w:numPr>
              <w:autoSpaceDE/>
              <w:autoSpaceDN/>
              <w:adjustRightInd/>
              <w:spacing w:after="160" w:line="259" w:lineRule="auto"/>
              <w:contextualSpacing/>
              <w:rPr>
                <w:rFonts w:ascii="Arial" w:hAnsi="Arial" w:cs="Arial"/>
                <w:bCs/>
                <w:sz w:val="22"/>
                <w:szCs w:val="22"/>
              </w:rPr>
            </w:pPr>
            <w:r w:rsidRPr="00EA3256">
              <w:rPr>
                <w:rFonts w:ascii="Arial" w:hAnsi="Arial" w:cs="Arial"/>
                <w:bCs/>
                <w:sz w:val="22"/>
                <w:szCs w:val="22"/>
              </w:rPr>
              <w:t>Additional interventions focused on ‘keep up’ rather than ‘catch up’ to support pupil premium boys, in Year 1 and 2, to ensuring that the gap in attainment between them and pupil premium girl’s is narrowed across reading, writing and maths.</w:t>
            </w:r>
          </w:p>
          <w:p w14:paraId="0C92C62A" w14:textId="77777777" w:rsidR="00B55C3D" w:rsidRPr="00EA3256" w:rsidRDefault="00B55C3D" w:rsidP="00B55C3D">
            <w:pPr>
              <w:widowControl/>
              <w:suppressAutoHyphens/>
              <w:autoSpaceDE/>
              <w:adjustRightInd/>
              <w:spacing w:after="240"/>
              <w:contextualSpacing/>
              <w:rPr>
                <w:rFonts w:ascii="Arial" w:hAnsi="Arial" w:cs="Arial"/>
                <w:iCs/>
              </w:rPr>
            </w:pPr>
            <w:r w:rsidRPr="00EA3256">
              <w:rPr>
                <w:rFonts w:ascii="Arial" w:hAnsi="Arial" w:cs="Arial"/>
                <w:iCs/>
              </w:rPr>
              <w:t xml:space="preserve">Our school approach will be responsive to current research and the challenges and needs of individual pupils. Our approach will be rooted in robust monitoring, observations, tracking and assessments and with no assumptions made about the impact of disadvantaged pupils. The different approaches we have adopted balance each other to help pupils excel in their learning and narrow the gap between their non disadvantaged pupils. </w:t>
            </w:r>
          </w:p>
          <w:p w14:paraId="0F77D37D" w14:textId="10E500EB" w:rsidR="001E6199" w:rsidRPr="00EA3256" w:rsidRDefault="001E6199" w:rsidP="004701C0">
            <w:pPr>
              <w:widowControl/>
              <w:suppressAutoHyphens/>
              <w:autoSpaceDE/>
              <w:adjustRightInd/>
              <w:spacing w:before="120" w:after="240" w:line="288" w:lineRule="auto"/>
              <w:contextualSpacing/>
              <w:rPr>
                <w:rFonts w:ascii="Arial" w:hAnsi="Arial" w:cs="Arial"/>
                <w:iCs/>
              </w:rPr>
            </w:pPr>
          </w:p>
        </w:tc>
      </w:tr>
    </w:tbl>
    <w:p w14:paraId="2A56254B" w14:textId="7B7D0732" w:rsidR="001E6199" w:rsidRPr="00EA3256" w:rsidRDefault="001E6199" w:rsidP="001E6199">
      <w:pPr>
        <w:pStyle w:val="Heading2"/>
        <w:spacing w:before="600"/>
        <w:rPr>
          <w:rFonts w:ascii="Arial" w:hAnsi="Arial" w:cs="Arial"/>
          <w:color w:val="535B58"/>
          <w:szCs w:val="24"/>
          <w:u w:val="none"/>
        </w:rPr>
      </w:pPr>
      <w:r w:rsidRPr="00EA3256">
        <w:rPr>
          <w:rFonts w:ascii="Arial" w:hAnsi="Arial" w:cs="Arial"/>
          <w:color w:val="535B58"/>
          <w:szCs w:val="24"/>
          <w:u w:val="none"/>
        </w:rPr>
        <w:lastRenderedPageBreak/>
        <w:t>Challenges</w:t>
      </w:r>
    </w:p>
    <w:p w14:paraId="45E16805" w14:textId="77777777" w:rsidR="001E6199" w:rsidRPr="00EA3256" w:rsidRDefault="001E6199" w:rsidP="001E6199">
      <w:pPr>
        <w:spacing w:before="120"/>
        <w:textAlignment w:val="baseline"/>
        <w:outlineLvl w:val="0"/>
        <w:rPr>
          <w:rFonts w:ascii="Arial" w:hAnsi="Arial" w:cs="Arial"/>
          <w:sz w:val="24"/>
          <w:szCs w:val="24"/>
        </w:rPr>
      </w:pPr>
      <w:r w:rsidRPr="00EA3256">
        <w:rPr>
          <w:rFonts w:ascii="Arial" w:hAnsi="Arial" w:cs="Arial"/>
          <w:bCs/>
          <w:sz w:val="24"/>
          <w:szCs w:val="24"/>
        </w:rPr>
        <w:t>This details</w:t>
      </w:r>
      <w:r w:rsidRPr="00EA3256">
        <w:rPr>
          <w:rFonts w:ascii="Arial" w:hAnsi="Arial" w:cs="Arial"/>
          <w:sz w:val="24"/>
          <w:szCs w:val="24"/>
        </w:rPr>
        <w:t xml:space="preserve"> the key</w:t>
      </w:r>
      <w:r w:rsidRPr="00EA3256">
        <w:rPr>
          <w:rFonts w:ascii="Arial" w:hAnsi="Arial" w:cs="Arial"/>
          <w:bCs/>
          <w:sz w:val="24"/>
          <w:szCs w:val="24"/>
        </w:rPr>
        <w:t xml:space="preserve"> </w:t>
      </w:r>
      <w:r w:rsidRPr="00EA3256">
        <w:rPr>
          <w:rFonts w:ascii="Arial" w:hAnsi="Arial" w:cs="Arial"/>
          <w:sz w:val="24"/>
          <w:szCs w:val="24"/>
        </w:rPr>
        <w:t xml:space="preserve">challenges to </w:t>
      </w:r>
      <w:r w:rsidRPr="00EA3256">
        <w:rPr>
          <w:rFonts w:ascii="Arial" w:hAnsi="Arial" w:cs="Arial"/>
          <w:bCs/>
          <w:sz w:val="24"/>
          <w:szCs w:val="24"/>
        </w:rPr>
        <w:t>achievement that we have</w:t>
      </w:r>
      <w:r w:rsidRPr="00EA3256">
        <w:rPr>
          <w:rFonts w:ascii="Arial" w:hAnsi="Arial" w:cs="Arial"/>
          <w:sz w:val="24"/>
          <w:szCs w:val="24"/>
        </w:rPr>
        <w:t xml:space="preserve"> identified among </w:t>
      </w:r>
      <w:r w:rsidRPr="00EA3256">
        <w:rPr>
          <w:rFonts w:ascii="Arial" w:hAnsi="Arial" w:cs="Arial"/>
          <w:bCs/>
          <w:sz w:val="24"/>
          <w:szCs w:val="24"/>
        </w:rPr>
        <w:t>our</w:t>
      </w:r>
      <w:r w:rsidRPr="00EA3256">
        <w:rPr>
          <w:rFonts w:ascii="Arial" w:hAnsi="Arial" w:cs="Arial"/>
          <w:sz w:val="24"/>
          <w:szCs w:val="24"/>
        </w:rPr>
        <w:t xml:space="preserve"> disadvantaged pupils.</w:t>
      </w:r>
    </w:p>
    <w:tbl>
      <w:tblPr>
        <w:tblW w:w="5000" w:type="pct"/>
        <w:tblCellMar>
          <w:left w:w="10" w:type="dxa"/>
          <w:right w:w="10" w:type="dxa"/>
        </w:tblCellMar>
        <w:tblLook w:val="04A0" w:firstRow="1" w:lastRow="0" w:firstColumn="1" w:lastColumn="0" w:noHBand="0" w:noVBand="1"/>
      </w:tblPr>
      <w:tblGrid>
        <w:gridCol w:w="2122"/>
        <w:gridCol w:w="8668"/>
      </w:tblGrid>
      <w:tr w:rsidR="001E6199" w:rsidRPr="00EA3256" w14:paraId="52E2F9AE"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73605404" w14:textId="77777777" w:rsidR="001E6199" w:rsidRPr="00EA3256" w:rsidRDefault="001E6199" w:rsidP="00A96F1C">
            <w:pPr>
              <w:pStyle w:val="TableHeader"/>
              <w:rPr>
                <w:rFonts w:cs="Arial"/>
              </w:rPr>
            </w:pPr>
            <w:r w:rsidRPr="00EA3256">
              <w:rPr>
                <w:rFonts w:cs="Arial"/>
              </w:rPr>
              <w:lastRenderedPageBreak/>
              <w:t>Challenge number</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5184133D" w14:textId="77777777" w:rsidR="001E6199" w:rsidRPr="00EA3256" w:rsidRDefault="001E6199" w:rsidP="00A96F1C">
            <w:pPr>
              <w:pStyle w:val="TableHeader"/>
              <w:rPr>
                <w:rFonts w:cs="Arial"/>
              </w:rPr>
            </w:pPr>
            <w:r w:rsidRPr="00EA3256">
              <w:rPr>
                <w:rFonts w:cs="Arial"/>
              </w:rPr>
              <w:t>Detail of challenge</w:t>
            </w:r>
          </w:p>
        </w:tc>
      </w:tr>
      <w:tr w:rsidR="00302B41" w:rsidRPr="00EA3256" w14:paraId="04CA2C91"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15EFA" w14:textId="1112068B" w:rsidR="00302B41" w:rsidRPr="00EA3256" w:rsidRDefault="00302B41" w:rsidP="00302B41">
            <w:pPr>
              <w:pStyle w:val="TableRow"/>
              <w:jc w:val="center"/>
              <w:rPr>
                <w:rFonts w:cs="Arial"/>
              </w:rPr>
            </w:pPr>
            <w:r w:rsidRPr="00EA3256">
              <w:rPr>
                <w:rFonts w:cs="Arial"/>
              </w:rPr>
              <w:t>1</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583B3" w14:textId="210D16F9" w:rsidR="00302B41" w:rsidRPr="00EA3256" w:rsidRDefault="00302B41" w:rsidP="00302B41">
            <w:pPr>
              <w:pStyle w:val="TableRowCentered"/>
              <w:ind w:left="0"/>
              <w:jc w:val="left"/>
              <w:rPr>
                <w:rFonts w:cs="Arial"/>
                <w:color w:val="00B050"/>
                <w:sz w:val="22"/>
                <w:szCs w:val="22"/>
                <w:lang w:val="en-US"/>
              </w:rPr>
            </w:pPr>
            <w:r w:rsidRPr="00EA3256">
              <w:rPr>
                <w:rFonts w:cs="Arial"/>
                <w:sz w:val="22"/>
                <w:szCs w:val="22"/>
              </w:rPr>
              <w:t>High proportion of PP children have SEND / learning difficulties requiring high levels of support / care, including high numbers of children</w:t>
            </w:r>
            <w:r w:rsidRPr="00EA3256">
              <w:rPr>
                <w:rFonts w:eastAsia="Calibri" w:cs="Arial"/>
                <w:color w:val="000000"/>
                <w:sz w:val="22"/>
                <w:szCs w:val="22"/>
              </w:rPr>
              <w:t xml:space="preserve"> require support from SALT across school.</w:t>
            </w:r>
          </w:p>
        </w:tc>
      </w:tr>
      <w:tr w:rsidR="00302B41" w:rsidRPr="00EA3256" w14:paraId="31B857F0"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AE5DE" w14:textId="7470C485" w:rsidR="00302B41" w:rsidRPr="00EA3256" w:rsidRDefault="00302B41" w:rsidP="00302B41">
            <w:pPr>
              <w:pStyle w:val="TableRow"/>
              <w:jc w:val="center"/>
              <w:rPr>
                <w:rFonts w:cs="Arial"/>
              </w:rPr>
            </w:pPr>
            <w:r w:rsidRPr="00EA3256">
              <w:rPr>
                <w:rFonts w:cs="Arial"/>
              </w:rPr>
              <w:t>2</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15435" w14:textId="42AED9CE" w:rsidR="00302B41" w:rsidRPr="00EA3256" w:rsidRDefault="00302B41" w:rsidP="00302B41">
            <w:pPr>
              <w:rPr>
                <w:rFonts w:ascii="Arial" w:hAnsi="Arial" w:cs="Arial"/>
                <w:color w:val="00B050"/>
              </w:rPr>
            </w:pPr>
            <w:r w:rsidRPr="00EA3256">
              <w:rPr>
                <w:rFonts w:ascii="Arial" w:hAnsi="Arial" w:cs="Arial"/>
              </w:rPr>
              <w:t xml:space="preserve">Due the deprivation indicator of our community, children </w:t>
            </w:r>
            <w:r w:rsidRPr="00EA3256">
              <w:rPr>
                <w:rFonts w:ascii="Arial" w:eastAsia="Calibri" w:hAnsi="Arial" w:cs="Arial"/>
                <w:color w:val="000000"/>
              </w:rPr>
              <w:t xml:space="preserve">are unlikely to have the opportunities to enhance their cultural capital nor experience a rich culture in order to develop their own aspiration of those greater than Brampton Cortonwood. </w:t>
            </w:r>
          </w:p>
        </w:tc>
      </w:tr>
      <w:tr w:rsidR="00302B41" w:rsidRPr="00EA3256" w14:paraId="05824E10"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83DE9" w14:textId="4F93DA7E" w:rsidR="00302B41" w:rsidRPr="00EA3256" w:rsidRDefault="00302B41" w:rsidP="00302B41">
            <w:pPr>
              <w:pStyle w:val="TableRow"/>
              <w:jc w:val="center"/>
              <w:rPr>
                <w:rFonts w:cs="Arial"/>
              </w:rPr>
            </w:pPr>
            <w:r w:rsidRPr="00EA3256">
              <w:rPr>
                <w:rFonts w:cs="Arial"/>
              </w:rPr>
              <w:t>3</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C0A42" w14:textId="7718F350" w:rsidR="00302B41" w:rsidRPr="00EA3256" w:rsidRDefault="00302B41" w:rsidP="00302B41">
            <w:pPr>
              <w:rPr>
                <w:rFonts w:ascii="Arial" w:hAnsi="Arial" w:cs="Arial"/>
                <w:color w:val="00B050"/>
              </w:rPr>
            </w:pPr>
            <w:r w:rsidRPr="00EA3256">
              <w:rPr>
                <w:rFonts w:ascii="Arial" w:hAnsi="Arial" w:cs="Arial"/>
              </w:rPr>
              <w:t>Due to biological factors boys find it more difficult to sit and undertake fine moto tasks, coupled with the evidence and research suggesting that boy’s fine motor skills do not develop as quick as their female peers due to weaker muscles in the hand.</w:t>
            </w:r>
          </w:p>
        </w:tc>
      </w:tr>
      <w:tr w:rsidR="00302B41" w:rsidRPr="00EA3256" w14:paraId="3EC87423"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CAAAC" w14:textId="62410743" w:rsidR="00302B41" w:rsidRPr="00EA3256" w:rsidRDefault="00302B41" w:rsidP="00302B41">
            <w:pPr>
              <w:pStyle w:val="TableRow"/>
              <w:jc w:val="center"/>
              <w:rPr>
                <w:rFonts w:cs="Arial"/>
              </w:rPr>
            </w:pPr>
            <w:r w:rsidRPr="00EA3256">
              <w:rPr>
                <w:rFonts w:cs="Arial"/>
              </w:rPr>
              <w:t>4</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C543D" w14:textId="393C6076" w:rsidR="00302B41" w:rsidRPr="00EA3256" w:rsidRDefault="00302B41" w:rsidP="00302B41">
            <w:pPr>
              <w:rPr>
                <w:rFonts w:ascii="Arial" w:hAnsi="Arial" w:cs="Arial"/>
              </w:rPr>
            </w:pPr>
            <w:r w:rsidRPr="00EA3256">
              <w:rPr>
                <w:rFonts w:ascii="Arial" w:hAnsi="Arial" w:cs="Arial"/>
              </w:rPr>
              <w:t xml:space="preserve">Children are starting their education in nursery/reception with communication and language development far lower than their national peers, slowing their ability to begin applying phonics into reading thus delaying their word reading and comprehension skills. </w:t>
            </w:r>
          </w:p>
        </w:tc>
      </w:tr>
      <w:tr w:rsidR="00302B41" w:rsidRPr="00EA3256" w14:paraId="496A8FE0"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1C758A" w14:textId="1E49D55D" w:rsidR="00302B41" w:rsidRPr="00EA3256" w:rsidRDefault="00302B41" w:rsidP="00302B41">
            <w:pPr>
              <w:pStyle w:val="TableRow"/>
              <w:jc w:val="center"/>
              <w:rPr>
                <w:rFonts w:cs="Arial"/>
              </w:rPr>
            </w:pPr>
            <w:r w:rsidRPr="00EA3256">
              <w:rPr>
                <w:rFonts w:cs="Arial"/>
              </w:rPr>
              <w:t>5</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6182E" w14:textId="1E490357" w:rsidR="00302B41" w:rsidRPr="00EA3256" w:rsidRDefault="00302B41" w:rsidP="00302B41">
            <w:pPr>
              <w:pStyle w:val="TableRowCentered"/>
              <w:ind w:left="0"/>
              <w:jc w:val="left"/>
              <w:rPr>
                <w:rFonts w:cs="Arial"/>
                <w:sz w:val="22"/>
                <w:szCs w:val="22"/>
                <w:lang w:val="en-US"/>
              </w:rPr>
            </w:pPr>
            <w:r w:rsidRPr="00EA3256">
              <w:rPr>
                <w:rFonts w:cs="Arial"/>
                <w:iCs/>
                <w:sz w:val="22"/>
                <w:szCs w:val="22"/>
              </w:rPr>
              <w:t xml:space="preserve">Overall GLD for PP is lower than non- PP children specifically with PP not achieving the expected standard within word reading and writing. </w:t>
            </w:r>
          </w:p>
        </w:tc>
      </w:tr>
      <w:tr w:rsidR="00302B41" w:rsidRPr="00EA3256" w14:paraId="0D1F02C8"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E6543" w14:textId="33A85CC8" w:rsidR="00302B41" w:rsidRPr="00EA3256" w:rsidRDefault="00302B41" w:rsidP="00302B41">
            <w:pPr>
              <w:pStyle w:val="TableRow"/>
              <w:jc w:val="center"/>
              <w:rPr>
                <w:rFonts w:cs="Arial"/>
              </w:rPr>
            </w:pPr>
            <w:r w:rsidRPr="00EA3256">
              <w:rPr>
                <w:rFonts w:cs="Arial"/>
              </w:rPr>
              <w:t>6</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F697E" w14:textId="51E5779B" w:rsidR="00302B41" w:rsidRPr="00EA3256" w:rsidRDefault="00302B41" w:rsidP="00302B41">
            <w:pPr>
              <w:pStyle w:val="TableRowCentered"/>
              <w:jc w:val="left"/>
              <w:rPr>
                <w:rFonts w:cs="Arial"/>
                <w:sz w:val="22"/>
                <w:szCs w:val="22"/>
                <w:lang w:val="en-US"/>
              </w:rPr>
            </w:pPr>
            <w:r w:rsidRPr="00EA3256">
              <w:rPr>
                <w:rFonts w:cs="Arial"/>
                <w:sz w:val="22"/>
                <w:szCs w:val="22"/>
              </w:rPr>
              <w:t>The transition from EYFS to KS1 for PP can often be one that results in them declining from expected standards to below expected standards within reading writing and maths.</w:t>
            </w:r>
          </w:p>
        </w:tc>
      </w:tr>
      <w:tr w:rsidR="00302B41" w:rsidRPr="00EA3256" w14:paraId="4A89788F"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106C5" w14:textId="77777777" w:rsidR="00302B41" w:rsidRPr="00EA3256" w:rsidRDefault="00302B41" w:rsidP="00302B41">
            <w:pPr>
              <w:pStyle w:val="TableRow"/>
              <w:jc w:val="center"/>
              <w:rPr>
                <w:rFonts w:cs="Arial"/>
              </w:rPr>
            </w:pPr>
            <w:r w:rsidRPr="00EA3256">
              <w:rPr>
                <w:rFonts w:cs="Arial"/>
              </w:rPr>
              <w:t>7</w:t>
            </w:r>
          </w:p>
          <w:p w14:paraId="6146E605" w14:textId="6B2A45B4" w:rsidR="00302B41" w:rsidRPr="00EA3256" w:rsidRDefault="00302B41" w:rsidP="00302B41">
            <w:pPr>
              <w:pStyle w:val="TableRow"/>
              <w:jc w:val="center"/>
              <w:rPr>
                <w:rFonts w:cs="Arial"/>
              </w:rPr>
            </w:pP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34420" w14:textId="70805A9D" w:rsidR="00302B41" w:rsidRPr="00EA3256" w:rsidRDefault="00302B41" w:rsidP="00302B41">
            <w:pPr>
              <w:pStyle w:val="TableRowCentered"/>
              <w:ind w:left="0"/>
              <w:jc w:val="left"/>
              <w:rPr>
                <w:rFonts w:cs="Arial"/>
                <w:sz w:val="22"/>
                <w:szCs w:val="22"/>
              </w:rPr>
            </w:pPr>
            <w:r w:rsidRPr="00EA3256">
              <w:rPr>
                <w:rFonts w:cs="Arial"/>
                <w:sz w:val="22"/>
                <w:szCs w:val="22"/>
              </w:rPr>
              <w:t xml:space="preserve">Limited Knowledge of phonics teaching can prevent parents from supporting their child’s phonetical ability to read and practice reading, result in PP under achieving the non -PP peers. </w:t>
            </w:r>
          </w:p>
        </w:tc>
      </w:tr>
      <w:tr w:rsidR="00302B41" w:rsidRPr="00EA3256" w14:paraId="2E83AB9D"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E0C51" w14:textId="0C5B64D4" w:rsidR="00302B41" w:rsidRPr="00EA3256" w:rsidRDefault="00302B41" w:rsidP="00302B41">
            <w:pPr>
              <w:pStyle w:val="TableRow"/>
              <w:jc w:val="center"/>
              <w:rPr>
                <w:rFonts w:cs="Arial"/>
              </w:rPr>
            </w:pPr>
            <w:r w:rsidRPr="00EA3256">
              <w:rPr>
                <w:rFonts w:cs="Arial"/>
              </w:rPr>
              <w:t>8</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B8540" w14:textId="2C310B04" w:rsidR="00302B41" w:rsidRPr="00EA3256" w:rsidRDefault="00541A69" w:rsidP="00302B41">
            <w:pPr>
              <w:pStyle w:val="TableRowCentered"/>
              <w:ind w:left="0"/>
              <w:jc w:val="left"/>
              <w:rPr>
                <w:rFonts w:cs="Arial"/>
                <w:sz w:val="22"/>
                <w:szCs w:val="22"/>
              </w:rPr>
            </w:pPr>
            <w:r w:rsidRPr="00EA3256">
              <w:rPr>
                <w:rFonts w:cs="Arial"/>
                <w:sz w:val="22"/>
                <w:szCs w:val="22"/>
              </w:rPr>
              <w:t xml:space="preserve">Boys’ willingness to remain regulated and resilient to the challenges within the curriculum,  can often result in PP boys under achieving against PP girls.  </w:t>
            </w:r>
          </w:p>
        </w:tc>
      </w:tr>
      <w:tr w:rsidR="00B30B0C" w:rsidRPr="00EA3256" w14:paraId="3A8CE269" w14:textId="77777777" w:rsidTr="5EFAA2CA">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CEBC" w14:textId="49D69F80" w:rsidR="00B30B0C" w:rsidRPr="00EA3256" w:rsidRDefault="00B30B0C" w:rsidP="00302B41">
            <w:pPr>
              <w:pStyle w:val="TableRow"/>
              <w:jc w:val="center"/>
              <w:rPr>
                <w:rFonts w:cs="Arial"/>
              </w:rPr>
            </w:pPr>
            <w:r w:rsidRPr="00EA3256">
              <w:rPr>
                <w:rFonts w:cs="Arial"/>
              </w:rPr>
              <w:t>9</w:t>
            </w:r>
          </w:p>
        </w:tc>
        <w:tc>
          <w:tcPr>
            <w:tcW w:w="8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10C61B" w14:textId="5FDFBDB7" w:rsidR="00B30B0C" w:rsidRPr="00EA3256" w:rsidRDefault="00906752" w:rsidP="00302B41">
            <w:pPr>
              <w:pStyle w:val="TableRowCentered"/>
              <w:ind w:left="0"/>
              <w:jc w:val="left"/>
              <w:rPr>
                <w:rFonts w:cs="Arial"/>
                <w:sz w:val="22"/>
                <w:szCs w:val="22"/>
              </w:rPr>
            </w:pPr>
            <w:r w:rsidRPr="00EA3256">
              <w:rPr>
                <w:rFonts w:cs="Arial"/>
                <w:sz w:val="22"/>
                <w:szCs w:val="22"/>
              </w:rPr>
              <w:t>The attendance and persistent absence gap between the pupil premium children and all children.</w:t>
            </w:r>
          </w:p>
        </w:tc>
      </w:tr>
    </w:tbl>
    <w:p w14:paraId="16E2E662" w14:textId="4DDADDCC" w:rsidR="001E6199" w:rsidRPr="00EA3256" w:rsidRDefault="00EC687A" w:rsidP="001E6199">
      <w:pPr>
        <w:pStyle w:val="Heading2"/>
        <w:spacing w:before="600"/>
        <w:rPr>
          <w:rFonts w:ascii="Arial" w:hAnsi="Arial" w:cs="Arial"/>
          <w:color w:val="535B58"/>
          <w:szCs w:val="24"/>
          <w:u w:val="none"/>
        </w:rPr>
      </w:pPr>
      <w:bookmarkStart w:id="18" w:name="_Toc443397160"/>
      <w:r w:rsidRPr="00EA3256">
        <w:rPr>
          <w:rFonts w:ascii="Arial" w:hAnsi="Arial" w:cs="Arial"/>
          <w:color w:val="535B58"/>
          <w:szCs w:val="24"/>
          <w:u w:val="none"/>
        </w:rPr>
        <w:t>I</w:t>
      </w:r>
      <w:r w:rsidR="001E6199" w:rsidRPr="00EA3256">
        <w:rPr>
          <w:rFonts w:ascii="Arial" w:hAnsi="Arial" w:cs="Arial"/>
          <w:color w:val="535B58"/>
          <w:szCs w:val="24"/>
          <w:u w:val="none"/>
        </w:rPr>
        <w:t xml:space="preserve">ntended outcomes </w:t>
      </w:r>
    </w:p>
    <w:p w14:paraId="19AD0EAD" w14:textId="282D43AA" w:rsidR="001E6199" w:rsidRPr="00EA3256" w:rsidRDefault="001E6199" w:rsidP="001E6199">
      <w:pPr>
        <w:rPr>
          <w:rFonts w:ascii="Arial" w:hAnsi="Arial" w:cs="Arial"/>
          <w:sz w:val="24"/>
          <w:szCs w:val="24"/>
        </w:rPr>
      </w:pPr>
      <w:r w:rsidRPr="00EA3256">
        <w:rPr>
          <w:rFonts w:ascii="Arial" w:hAnsi="Arial" w:cs="Arial"/>
          <w:sz w:val="24"/>
          <w:szCs w:val="24"/>
        </w:rPr>
        <w:t xml:space="preserve">This explains the outcomes we are aiming for </w:t>
      </w:r>
      <w:r w:rsidRPr="00EA3256">
        <w:rPr>
          <w:rFonts w:ascii="Arial" w:hAnsi="Arial" w:cs="Arial"/>
          <w:b/>
          <w:bCs/>
          <w:sz w:val="24"/>
          <w:szCs w:val="24"/>
        </w:rPr>
        <w:t>by the end of our current strategy plan</w:t>
      </w:r>
      <w:r w:rsidRPr="00EA3256">
        <w:rPr>
          <w:rFonts w:ascii="Arial" w:hAnsi="Arial" w:cs="Arial"/>
          <w:sz w:val="24"/>
          <w:szCs w:val="24"/>
        </w:rPr>
        <w:t>, and how we will measure whether they have been achieved.</w:t>
      </w:r>
    </w:p>
    <w:p w14:paraId="6B89910B" w14:textId="77777777" w:rsidR="00CE550C" w:rsidRPr="00EA3256" w:rsidRDefault="00CE550C" w:rsidP="001E6199">
      <w:pPr>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3681"/>
        <w:gridCol w:w="7109"/>
      </w:tblGrid>
      <w:tr w:rsidR="001E6199" w:rsidRPr="00EA3256" w14:paraId="2D215116"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1F18CADB" w14:textId="77777777" w:rsidR="001E6199" w:rsidRPr="00EA3256" w:rsidRDefault="001E6199" w:rsidP="00A96F1C">
            <w:pPr>
              <w:pStyle w:val="TableHeader"/>
              <w:rPr>
                <w:rFonts w:cs="Arial"/>
              </w:rPr>
            </w:pPr>
            <w:r w:rsidRPr="00EA3256">
              <w:rPr>
                <w:rFonts w:cs="Arial"/>
              </w:rPr>
              <w:t>Intended outcome</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152AFC64" w14:textId="77777777" w:rsidR="001E6199" w:rsidRPr="00EA3256" w:rsidRDefault="001E6199" w:rsidP="00A96F1C">
            <w:pPr>
              <w:pStyle w:val="TableHeader"/>
              <w:rPr>
                <w:rFonts w:cs="Arial"/>
              </w:rPr>
            </w:pPr>
            <w:r w:rsidRPr="00EA3256">
              <w:rPr>
                <w:rFonts w:cs="Arial"/>
              </w:rPr>
              <w:t>Success criteria</w:t>
            </w:r>
          </w:p>
        </w:tc>
      </w:tr>
      <w:tr w:rsidR="003A356F" w:rsidRPr="00EA3256" w14:paraId="667A6277"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6EBE3" w14:textId="77777777" w:rsidR="00C21D1C" w:rsidRPr="00EA3256" w:rsidRDefault="00C21D1C" w:rsidP="00AD6C6D">
            <w:pPr>
              <w:pStyle w:val="ListParagraph"/>
              <w:numPr>
                <w:ilvl w:val="0"/>
                <w:numId w:val="31"/>
              </w:numPr>
              <w:ind w:right="66"/>
              <w:rPr>
                <w:rFonts w:ascii="Arial" w:hAnsi="Arial" w:cs="Arial"/>
                <w:bCs/>
                <w:iCs/>
                <w:sz w:val="22"/>
                <w:szCs w:val="22"/>
              </w:rPr>
            </w:pPr>
          </w:p>
          <w:p w14:paraId="48E31090" w14:textId="4DBB84EA" w:rsidR="003A356F" w:rsidRPr="00EA3256" w:rsidRDefault="003A356F" w:rsidP="00C21D1C">
            <w:pPr>
              <w:ind w:right="66"/>
              <w:rPr>
                <w:rFonts w:ascii="Arial" w:hAnsi="Arial" w:cs="Arial"/>
                <w:bCs/>
                <w:iCs/>
              </w:rPr>
            </w:pPr>
            <w:r w:rsidRPr="00EA3256">
              <w:rPr>
                <w:rFonts w:ascii="Arial" w:hAnsi="Arial" w:cs="Arial"/>
                <w:bCs/>
                <w:iCs/>
              </w:rPr>
              <w:t xml:space="preserve">To ensure that PP with SEND continue to have appropriate interventions in place.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E220" w14:textId="77777777" w:rsidR="003A356F" w:rsidRPr="00EA3256" w:rsidRDefault="003A356F" w:rsidP="003A356F">
            <w:pPr>
              <w:pStyle w:val="TableRowCentered"/>
              <w:ind w:left="0"/>
              <w:jc w:val="left"/>
              <w:rPr>
                <w:rFonts w:cs="Arial"/>
                <w:bCs/>
                <w:color w:val="000000" w:themeColor="text1"/>
                <w:sz w:val="22"/>
                <w:szCs w:val="22"/>
              </w:rPr>
            </w:pPr>
            <w:r w:rsidRPr="00EA3256">
              <w:rPr>
                <w:rFonts w:cs="Arial"/>
                <w:bCs/>
                <w:color w:val="000000" w:themeColor="text1"/>
                <w:sz w:val="22"/>
                <w:szCs w:val="22"/>
              </w:rPr>
              <w:t>-SEND documents for pp to contain specific targets that support excelling their progress.</w:t>
            </w:r>
          </w:p>
          <w:p w14:paraId="350FA9E3" w14:textId="77777777" w:rsidR="003A356F" w:rsidRPr="00EA3256" w:rsidRDefault="003A356F" w:rsidP="003A356F">
            <w:pPr>
              <w:pStyle w:val="TableRowCentered"/>
              <w:ind w:left="0"/>
              <w:jc w:val="left"/>
              <w:rPr>
                <w:rFonts w:cs="Arial"/>
                <w:bCs/>
                <w:color w:val="000000" w:themeColor="text1"/>
                <w:sz w:val="22"/>
                <w:szCs w:val="22"/>
              </w:rPr>
            </w:pPr>
            <w:r w:rsidRPr="00EA3256">
              <w:rPr>
                <w:rFonts w:cs="Arial"/>
                <w:bCs/>
                <w:color w:val="000000" w:themeColor="text1"/>
                <w:sz w:val="22"/>
                <w:szCs w:val="22"/>
              </w:rPr>
              <w:t>-SEND monitoring of pp is robust in order to identify any need for change.</w:t>
            </w:r>
          </w:p>
          <w:p w14:paraId="34F52F26" w14:textId="77777777" w:rsidR="003A356F" w:rsidRPr="00EA3256" w:rsidRDefault="003A356F" w:rsidP="003A356F">
            <w:pPr>
              <w:pStyle w:val="TableRowCentered"/>
              <w:ind w:left="0"/>
              <w:jc w:val="left"/>
              <w:rPr>
                <w:rFonts w:cs="Arial"/>
                <w:bCs/>
                <w:color w:val="000000" w:themeColor="text1"/>
                <w:sz w:val="22"/>
                <w:szCs w:val="22"/>
              </w:rPr>
            </w:pPr>
            <w:r w:rsidRPr="00EA3256">
              <w:rPr>
                <w:rFonts w:cs="Arial"/>
                <w:bCs/>
                <w:color w:val="000000" w:themeColor="text1"/>
                <w:sz w:val="22"/>
                <w:szCs w:val="22"/>
              </w:rPr>
              <w:t xml:space="preserve">-SEND PP interventions are regularly monitored to ensure that impact is evident. </w:t>
            </w:r>
          </w:p>
          <w:p w14:paraId="5A4BB687" w14:textId="79C0E2A6" w:rsidR="003A356F" w:rsidRPr="00EA3256" w:rsidRDefault="003A356F" w:rsidP="003A356F">
            <w:pPr>
              <w:pStyle w:val="TableRowCentered"/>
              <w:ind w:left="0"/>
              <w:jc w:val="left"/>
              <w:rPr>
                <w:rFonts w:cs="Arial"/>
                <w:sz w:val="22"/>
                <w:szCs w:val="22"/>
              </w:rPr>
            </w:pPr>
            <w:r w:rsidRPr="00EA3256">
              <w:rPr>
                <w:rFonts w:cs="Arial"/>
                <w:bCs/>
                <w:color w:val="000000" w:themeColor="text1"/>
                <w:sz w:val="22"/>
                <w:szCs w:val="22"/>
              </w:rPr>
              <w:t xml:space="preserve"> -</w:t>
            </w:r>
            <w:r w:rsidRPr="00EA3256">
              <w:rPr>
                <w:rFonts w:cs="Arial"/>
                <w:sz w:val="22"/>
                <w:szCs w:val="22"/>
              </w:rPr>
              <w:t>Provision for SEND pp is highly effective allowing children to make rapid progress.</w:t>
            </w:r>
            <w:r w:rsidR="00C21D1C" w:rsidRPr="00EA3256">
              <w:rPr>
                <w:rFonts w:cs="Arial"/>
                <w:sz w:val="22"/>
                <w:szCs w:val="22"/>
              </w:rPr>
              <w:t xml:space="preserve">  </w:t>
            </w:r>
            <w:r w:rsidRPr="00EA3256">
              <w:rPr>
                <w:rFonts w:cs="Arial"/>
                <w:sz w:val="22"/>
                <w:szCs w:val="22"/>
              </w:rPr>
              <w:t>SEND PP will meet/exceed the ambitious targets set in their SEND documentation e.g. EHCP.</w:t>
            </w:r>
          </w:p>
          <w:p w14:paraId="002354D7" w14:textId="25A63595"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t>- All staff are ambitious for SEND pupils ensuring they receive the best start to their education, regardless of placement/year group.</w:t>
            </w:r>
          </w:p>
        </w:tc>
      </w:tr>
      <w:tr w:rsidR="003A356F" w:rsidRPr="00EA3256" w14:paraId="02049406"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5CBFB" w14:textId="77777777" w:rsidR="00C21D1C" w:rsidRPr="00EA3256" w:rsidRDefault="003A356F" w:rsidP="00AD6C6D">
            <w:pPr>
              <w:ind w:right="66"/>
              <w:rPr>
                <w:rFonts w:ascii="Arial" w:hAnsi="Arial" w:cs="Arial"/>
                <w:bCs/>
                <w:iCs/>
              </w:rPr>
            </w:pPr>
            <w:r w:rsidRPr="00EA3256">
              <w:rPr>
                <w:rFonts w:ascii="Arial" w:hAnsi="Arial" w:cs="Arial"/>
                <w:bCs/>
                <w:iCs/>
              </w:rPr>
              <w:t>2</w:t>
            </w:r>
            <w:r w:rsidR="00CA7439" w:rsidRPr="00EA3256">
              <w:rPr>
                <w:rFonts w:ascii="Arial" w:hAnsi="Arial" w:cs="Arial"/>
                <w:bCs/>
                <w:iCs/>
              </w:rPr>
              <w:t xml:space="preserve">     </w:t>
            </w:r>
          </w:p>
          <w:p w14:paraId="6CA7D92D" w14:textId="77C3E06E" w:rsidR="003A356F" w:rsidRPr="00EA3256" w:rsidRDefault="003A356F" w:rsidP="00AD6C6D">
            <w:pPr>
              <w:ind w:right="66"/>
              <w:rPr>
                <w:rFonts w:ascii="Arial" w:hAnsi="Arial" w:cs="Arial"/>
                <w:bCs/>
                <w:iCs/>
              </w:rPr>
            </w:pPr>
            <w:r w:rsidRPr="00EA3256">
              <w:rPr>
                <w:rFonts w:ascii="Arial" w:hAnsi="Arial" w:cs="Arial"/>
                <w:bCs/>
                <w:iCs/>
              </w:rPr>
              <w:t xml:space="preserve">To enhance the cultural capital for PP through enrichment opportunities.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E1163" w14:textId="77777777" w:rsidR="003A356F" w:rsidRPr="00EA3256" w:rsidRDefault="003A356F" w:rsidP="003A356F">
            <w:pPr>
              <w:pStyle w:val="TableRowCentered"/>
              <w:jc w:val="left"/>
              <w:rPr>
                <w:rFonts w:cs="Arial"/>
                <w:sz w:val="22"/>
                <w:szCs w:val="22"/>
              </w:rPr>
            </w:pPr>
            <w:r w:rsidRPr="00EA3256">
              <w:rPr>
                <w:rFonts w:cs="Arial"/>
                <w:sz w:val="22"/>
                <w:szCs w:val="22"/>
              </w:rPr>
              <w:t>-</w:t>
            </w:r>
            <w:r w:rsidRPr="00EA3256">
              <w:rPr>
                <w:rFonts w:cs="Arial"/>
                <w:color w:val="auto"/>
                <w:sz w:val="22"/>
                <w:szCs w:val="22"/>
              </w:rPr>
              <w:t xml:space="preserve"> There is a significant increase in participation in enrichment activities, particularly among PP.</w:t>
            </w:r>
          </w:p>
          <w:p w14:paraId="7E4396FE" w14:textId="3E61320B"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lastRenderedPageBreak/>
              <w:t xml:space="preserve">- PP to have financial support to encouraged attendance on visits/after school clubs etc.   </w:t>
            </w:r>
          </w:p>
        </w:tc>
      </w:tr>
      <w:tr w:rsidR="003A356F" w:rsidRPr="00EA3256" w14:paraId="5FE6CBBB"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1683" w14:textId="0F088B7D" w:rsidR="00C21D1C" w:rsidRPr="00EA3256" w:rsidRDefault="00C21D1C" w:rsidP="00CA7439">
            <w:pPr>
              <w:pStyle w:val="TableRow"/>
              <w:numPr>
                <w:ilvl w:val="0"/>
                <w:numId w:val="25"/>
              </w:numPr>
              <w:rPr>
                <w:rFonts w:cs="Arial"/>
                <w:bCs/>
                <w:color w:val="auto"/>
                <w:sz w:val="22"/>
                <w:szCs w:val="22"/>
              </w:rPr>
            </w:pPr>
          </w:p>
          <w:p w14:paraId="48F9302B" w14:textId="4C68F356" w:rsidR="003A356F" w:rsidRPr="00EA3256" w:rsidRDefault="003A356F" w:rsidP="00C21D1C">
            <w:pPr>
              <w:pStyle w:val="TableRow"/>
              <w:ind w:left="0"/>
              <w:rPr>
                <w:rFonts w:cs="Arial"/>
                <w:bCs/>
                <w:color w:val="auto"/>
                <w:sz w:val="22"/>
                <w:szCs w:val="22"/>
              </w:rPr>
            </w:pPr>
            <w:r w:rsidRPr="00EA3256">
              <w:rPr>
                <w:rFonts w:cs="Arial"/>
                <w:bCs/>
                <w:sz w:val="22"/>
                <w:szCs w:val="22"/>
              </w:rPr>
              <w:t xml:space="preserve">To increase the attainment of PP boys’ writing within EYFS.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790BF" w14:textId="00171B7F" w:rsidR="003A356F" w:rsidRPr="00EA3256" w:rsidRDefault="003A356F" w:rsidP="003A356F">
            <w:pPr>
              <w:pStyle w:val="TableRowCentered"/>
              <w:ind w:left="0"/>
              <w:jc w:val="left"/>
              <w:rPr>
                <w:rFonts w:cs="Arial"/>
                <w:sz w:val="22"/>
                <w:szCs w:val="22"/>
              </w:rPr>
            </w:pPr>
            <w:r w:rsidRPr="00EA3256">
              <w:rPr>
                <w:rFonts w:cs="Arial"/>
                <w:sz w:val="22"/>
                <w:szCs w:val="22"/>
              </w:rPr>
              <w:t xml:space="preserve">- PP boys in the EYFS achieve the national averages or above for writing, moving towards narrowing the gap between PP and non -PP boys. </w:t>
            </w:r>
          </w:p>
          <w:p w14:paraId="1AB9AB21" w14:textId="0F210059"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t>- Provision in the EYFS includes opportunities for writing and adult interactions are high quality and lead to improved outcomes for all PP, especially PP boys.</w:t>
            </w:r>
          </w:p>
        </w:tc>
      </w:tr>
      <w:tr w:rsidR="003A356F" w:rsidRPr="00EA3256" w14:paraId="23ECD0A9"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DC9E3" w14:textId="77777777" w:rsidR="00C21D1C" w:rsidRPr="00EA3256" w:rsidRDefault="00C21D1C" w:rsidP="00CA7439">
            <w:pPr>
              <w:pStyle w:val="TableRow"/>
              <w:numPr>
                <w:ilvl w:val="0"/>
                <w:numId w:val="24"/>
              </w:numPr>
              <w:rPr>
                <w:rFonts w:cs="Arial"/>
                <w:bCs/>
                <w:color w:val="auto"/>
                <w:sz w:val="22"/>
                <w:szCs w:val="22"/>
              </w:rPr>
            </w:pPr>
          </w:p>
          <w:p w14:paraId="5AC3CC22" w14:textId="55DC0377" w:rsidR="003A356F" w:rsidRPr="00EA3256" w:rsidRDefault="003A356F" w:rsidP="00C21D1C">
            <w:pPr>
              <w:pStyle w:val="TableRow"/>
              <w:rPr>
                <w:rFonts w:cs="Arial"/>
                <w:bCs/>
                <w:color w:val="auto"/>
                <w:sz w:val="22"/>
                <w:szCs w:val="22"/>
              </w:rPr>
            </w:pPr>
            <w:r w:rsidRPr="00EA3256">
              <w:rPr>
                <w:rFonts w:cs="Arial"/>
                <w:bCs/>
                <w:sz w:val="22"/>
                <w:szCs w:val="22"/>
              </w:rPr>
              <w:t>To create wider opportunities for PP boys’ word reading and comprehension within EYFS to increase attainment to meet national expectations.</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8400D" w14:textId="77777777" w:rsidR="003A356F" w:rsidRPr="00EA3256" w:rsidRDefault="003A356F" w:rsidP="003A356F">
            <w:pPr>
              <w:rPr>
                <w:rFonts w:ascii="Arial" w:hAnsi="Arial" w:cs="Arial"/>
              </w:rPr>
            </w:pPr>
            <w:r w:rsidRPr="00EA3256">
              <w:rPr>
                <w:rFonts w:ascii="Arial" w:hAnsi="Arial" w:cs="Arial"/>
              </w:rPr>
              <w:t xml:space="preserve">-PP boys in the EYFS achieve the national averages or above for word reading and comprehension moving towards narrowing the gap between PP and non -PP boys. </w:t>
            </w:r>
          </w:p>
          <w:p w14:paraId="0A5DF137" w14:textId="77777777" w:rsidR="003A356F" w:rsidRPr="00EA3256" w:rsidRDefault="003A356F" w:rsidP="003A356F">
            <w:pPr>
              <w:rPr>
                <w:rFonts w:ascii="Arial" w:hAnsi="Arial" w:cs="Arial"/>
              </w:rPr>
            </w:pPr>
            <w:r w:rsidRPr="00EA3256">
              <w:rPr>
                <w:rFonts w:ascii="Arial" w:hAnsi="Arial" w:cs="Arial"/>
              </w:rPr>
              <w:t xml:space="preserve">-Through the use of high-quality floppy’s phonics resources EYFS provision provides wider opportunities for word reading and comprehension. </w:t>
            </w:r>
          </w:p>
          <w:p w14:paraId="247B2951" w14:textId="50FB9130"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t>-Adult interactions are high quality and lead to improved outcomes for all PP boys, especially through enhancements linked to word reading and comprehension.</w:t>
            </w:r>
          </w:p>
        </w:tc>
      </w:tr>
      <w:tr w:rsidR="003A356F" w:rsidRPr="00EA3256" w14:paraId="324A15E1"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57381" w14:textId="77777777" w:rsidR="00C21D1C" w:rsidRPr="00EA3256" w:rsidRDefault="00C21D1C" w:rsidP="00CA7439">
            <w:pPr>
              <w:pStyle w:val="TableRow"/>
              <w:numPr>
                <w:ilvl w:val="0"/>
                <w:numId w:val="23"/>
              </w:numPr>
              <w:rPr>
                <w:rFonts w:cs="Arial"/>
                <w:bCs/>
                <w:color w:val="auto"/>
                <w:sz w:val="22"/>
                <w:szCs w:val="22"/>
              </w:rPr>
            </w:pPr>
          </w:p>
          <w:p w14:paraId="775FD561" w14:textId="18B70B9E" w:rsidR="003A356F" w:rsidRPr="00EA3256" w:rsidRDefault="003A356F" w:rsidP="00C21D1C">
            <w:pPr>
              <w:pStyle w:val="TableRow"/>
              <w:rPr>
                <w:rFonts w:cs="Arial"/>
                <w:bCs/>
                <w:color w:val="auto"/>
                <w:sz w:val="22"/>
                <w:szCs w:val="22"/>
              </w:rPr>
            </w:pPr>
            <w:r w:rsidRPr="00EA3256">
              <w:rPr>
                <w:rFonts w:cs="Arial"/>
                <w:bCs/>
                <w:sz w:val="22"/>
                <w:szCs w:val="22"/>
              </w:rPr>
              <w:t xml:space="preserve">To improve GLD for all PP to national or above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76E93" w14:textId="77777777" w:rsidR="003A356F" w:rsidRPr="00EA3256" w:rsidRDefault="003A356F" w:rsidP="003A356F">
            <w:pPr>
              <w:pStyle w:val="TableRowCentered"/>
              <w:ind w:left="0"/>
              <w:jc w:val="left"/>
              <w:rPr>
                <w:rFonts w:cs="Arial"/>
                <w:sz w:val="22"/>
                <w:szCs w:val="22"/>
              </w:rPr>
            </w:pPr>
            <w:r w:rsidRPr="00EA3256">
              <w:rPr>
                <w:rFonts w:cs="Arial"/>
                <w:sz w:val="22"/>
                <w:szCs w:val="22"/>
              </w:rPr>
              <w:t>-Assessment of PP is rigorous and robust to support early identification of those PP who are not on track for a GLD.</w:t>
            </w:r>
          </w:p>
          <w:p w14:paraId="2474DCDF" w14:textId="67B9F177"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t xml:space="preserve">- Measurable impact plans are in place to secure a similar, if not greater percentage of pp achieving a GLD at the end of EYFS in line with non pp, </w:t>
            </w:r>
          </w:p>
        </w:tc>
      </w:tr>
      <w:tr w:rsidR="003A356F" w:rsidRPr="00EA3256" w14:paraId="232013FA"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5931B" w14:textId="77777777" w:rsidR="00C21D1C" w:rsidRPr="00EA3256" w:rsidRDefault="00CA7439" w:rsidP="00AD6C6D">
            <w:pPr>
              <w:pStyle w:val="TableRow"/>
              <w:ind w:left="0"/>
              <w:rPr>
                <w:rFonts w:cs="Arial"/>
                <w:bCs/>
                <w:color w:val="auto"/>
                <w:sz w:val="22"/>
                <w:szCs w:val="22"/>
              </w:rPr>
            </w:pPr>
            <w:r w:rsidRPr="00EA3256">
              <w:rPr>
                <w:rFonts w:cs="Arial"/>
                <w:bCs/>
                <w:color w:val="auto"/>
                <w:sz w:val="22"/>
                <w:szCs w:val="22"/>
              </w:rPr>
              <w:t>6</w:t>
            </w:r>
            <w:r w:rsidR="00AD6C6D" w:rsidRPr="00EA3256">
              <w:rPr>
                <w:rFonts w:cs="Arial"/>
                <w:bCs/>
                <w:color w:val="auto"/>
                <w:sz w:val="22"/>
                <w:szCs w:val="22"/>
              </w:rPr>
              <w:t xml:space="preserve">  </w:t>
            </w:r>
            <w:r w:rsidRPr="00EA3256">
              <w:rPr>
                <w:rFonts w:cs="Arial"/>
                <w:bCs/>
                <w:color w:val="auto"/>
                <w:sz w:val="22"/>
                <w:szCs w:val="22"/>
              </w:rPr>
              <w:t xml:space="preserve"> </w:t>
            </w:r>
          </w:p>
          <w:p w14:paraId="39C6F166" w14:textId="3529301A" w:rsidR="003A356F" w:rsidRPr="00EA3256" w:rsidRDefault="003A356F" w:rsidP="00AD6C6D">
            <w:pPr>
              <w:pStyle w:val="TableRow"/>
              <w:ind w:left="0"/>
              <w:rPr>
                <w:rFonts w:cs="Arial"/>
                <w:bCs/>
                <w:color w:val="auto"/>
                <w:sz w:val="22"/>
                <w:szCs w:val="22"/>
              </w:rPr>
            </w:pPr>
            <w:r w:rsidRPr="00EA3256">
              <w:rPr>
                <w:rFonts w:cs="Arial"/>
                <w:bCs/>
                <w:color w:val="auto"/>
                <w:sz w:val="22"/>
                <w:szCs w:val="22"/>
              </w:rPr>
              <w:t xml:space="preserve">To ensure that PP children, who </w:t>
            </w:r>
            <w:r w:rsidR="00AD6C6D" w:rsidRPr="00EA3256">
              <w:rPr>
                <w:rFonts w:cs="Arial"/>
                <w:bCs/>
                <w:color w:val="auto"/>
                <w:sz w:val="22"/>
                <w:szCs w:val="22"/>
              </w:rPr>
              <w:t xml:space="preserve"> </w:t>
            </w:r>
            <w:r w:rsidRPr="00EA3256">
              <w:rPr>
                <w:rFonts w:cs="Arial"/>
                <w:bCs/>
                <w:color w:val="auto"/>
                <w:sz w:val="22"/>
                <w:szCs w:val="22"/>
              </w:rPr>
              <w:t xml:space="preserve">have met expected outcomes in EYFS, continue to work towards aspiration </w:t>
            </w:r>
            <w:r w:rsidR="00CA7439" w:rsidRPr="00EA3256">
              <w:rPr>
                <w:rFonts w:cs="Arial"/>
                <w:bCs/>
                <w:color w:val="auto"/>
                <w:sz w:val="22"/>
                <w:szCs w:val="22"/>
              </w:rPr>
              <w:t xml:space="preserve"> </w:t>
            </w:r>
            <w:r w:rsidRPr="00EA3256">
              <w:rPr>
                <w:rFonts w:cs="Arial"/>
                <w:bCs/>
                <w:color w:val="auto"/>
                <w:sz w:val="22"/>
                <w:szCs w:val="22"/>
              </w:rPr>
              <w:t xml:space="preserve">targets and meet the expectation of Year 1 across reading, writing and maths.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2464F" w14:textId="5F6686C7" w:rsidR="003A356F" w:rsidRPr="00EA3256" w:rsidRDefault="003A356F" w:rsidP="003A356F">
            <w:pPr>
              <w:widowControl/>
              <w:autoSpaceDE/>
              <w:autoSpaceDN/>
              <w:adjustRightInd/>
              <w:spacing w:line="288" w:lineRule="auto"/>
              <w:contextualSpacing/>
              <w:rPr>
                <w:rFonts w:ascii="Arial" w:hAnsi="Arial" w:cs="Arial"/>
              </w:rPr>
            </w:pPr>
            <w:r w:rsidRPr="00EA3256">
              <w:rPr>
                <w:rFonts w:ascii="Arial" w:hAnsi="Arial" w:cs="Arial"/>
              </w:rPr>
              <w:t xml:space="preserve">-Accurate assessment of PP at the end of EYFS for reading, writing and maths is moderated across the school and the trust, identifying a smooth transitional plan into KS1 ensuring that age related children achieve age related expectations at the end of year 1 and 2. </w:t>
            </w:r>
          </w:p>
        </w:tc>
      </w:tr>
      <w:tr w:rsidR="003A356F" w:rsidRPr="00EA3256" w14:paraId="27AA4355"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6B0DE" w14:textId="77777777" w:rsidR="00C21D1C" w:rsidRPr="00EA3256" w:rsidRDefault="00C21D1C" w:rsidP="00CA7439">
            <w:pPr>
              <w:pStyle w:val="TableRow"/>
              <w:numPr>
                <w:ilvl w:val="0"/>
                <w:numId w:val="22"/>
              </w:numPr>
              <w:rPr>
                <w:rFonts w:cs="Arial"/>
                <w:bCs/>
                <w:color w:val="auto"/>
                <w:sz w:val="22"/>
                <w:szCs w:val="22"/>
              </w:rPr>
            </w:pPr>
          </w:p>
          <w:p w14:paraId="00745973" w14:textId="08271F41" w:rsidR="003A356F" w:rsidRPr="00EA3256" w:rsidRDefault="003A356F" w:rsidP="00C21D1C">
            <w:pPr>
              <w:pStyle w:val="TableRow"/>
              <w:ind w:left="0"/>
              <w:rPr>
                <w:rFonts w:cs="Arial"/>
                <w:bCs/>
                <w:color w:val="auto"/>
                <w:sz w:val="22"/>
                <w:szCs w:val="22"/>
              </w:rPr>
            </w:pPr>
            <w:r w:rsidRPr="00EA3256">
              <w:rPr>
                <w:rFonts w:cs="Arial"/>
                <w:bCs/>
                <w:color w:val="auto"/>
                <w:sz w:val="22"/>
                <w:szCs w:val="22"/>
              </w:rPr>
              <w:t xml:space="preserve">To continue the upward trend of PP Phonics screening scores to be in line with or above national.   </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A72FE" w14:textId="4D70235C" w:rsidR="003A356F" w:rsidRPr="00EA3256" w:rsidRDefault="003A356F" w:rsidP="00CA7439">
            <w:pPr>
              <w:pStyle w:val="Default"/>
              <w:rPr>
                <w:rFonts w:ascii="Arial" w:hAnsi="Arial" w:cs="Arial"/>
                <w:sz w:val="22"/>
                <w:szCs w:val="22"/>
              </w:rPr>
            </w:pPr>
            <w:r w:rsidRPr="00EA3256">
              <w:rPr>
                <w:rFonts w:ascii="Arial" w:hAnsi="Arial" w:cs="Arial"/>
                <w:sz w:val="22"/>
                <w:szCs w:val="22"/>
              </w:rPr>
              <w:t xml:space="preserve">-Early identification of PP who are not on track to achieve the phonics screener will allow them to undertake additional phonics intervention ensuring that PP pass rates match those of non- PP </w:t>
            </w:r>
          </w:p>
        </w:tc>
      </w:tr>
      <w:tr w:rsidR="003A356F" w:rsidRPr="00EA3256" w14:paraId="56622B60"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224A2" w14:textId="77777777" w:rsidR="00C21D1C" w:rsidRPr="00EA3256" w:rsidRDefault="00C21D1C" w:rsidP="00CA7439">
            <w:pPr>
              <w:pStyle w:val="TableRow"/>
              <w:numPr>
                <w:ilvl w:val="0"/>
                <w:numId w:val="22"/>
              </w:numPr>
              <w:rPr>
                <w:rFonts w:cs="Arial"/>
                <w:bCs/>
                <w:color w:val="auto"/>
                <w:sz w:val="22"/>
                <w:szCs w:val="22"/>
              </w:rPr>
            </w:pPr>
          </w:p>
          <w:p w14:paraId="6E38464A" w14:textId="67843F54" w:rsidR="003A356F" w:rsidRPr="00EA3256" w:rsidRDefault="003A356F" w:rsidP="00C21D1C">
            <w:pPr>
              <w:pStyle w:val="TableRow"/>
              <w:ind w:left="0"/>
              <w:rPr>
                <w:rFonts w:cs="Arial"/>
                <w:bCs/>
                <w:color w:val="auto"/>
                <w:sz w:val="22"/>
                <w:szCs w:val="22"/>
              </w:rPr>
            </w:pPr>
            <w:r w:rsidRPr="00EA3256">
              <w:rPr>
                <w:rFonts w:cs="Arial"/>
                <w:bCs/>
                <w:color w:val="auto"/>
                <w:sz w:val="22"/>
                <w:szCs w:val="22"/>
              </w:rPr>
              <w:t>To provide further support for PP Boys’, in Year 1 and 2, to ensure that the gap in attainment between them and PP girl’s is narrowed across reading, writing and maths.</w:t>
            </w: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ED8708" w14:textId="321595A0" w:rsidR="003A356F" w:rsidRPr="00EA3256" w:rsidRDefault="00AD6C6D" w:rsidP="00AD6C6D">
            <w:pPr>
              <w:pStyle w:val="Default"/>
              <w:rPr>
                <w:rFonts w:ascii="Arial" w:hAnsi="Arial" w:cs="Arial"/>
                <w:sz w:val="22"/>
                <w:szCs w:val="22"/>
              </w:rPr>
            </w:pPr>
            <w:r w:rsidRPr="00EA3256">
              <w:rPr>
                <w:rFonts w:ascii="Arial" w:hAnsi="Arial" w:cs="Arial"/>
                <w:sz w:val="22"/>
                <w:szCs w:val="22"/>
              </w:rPr>
              <w:t>-</w:t>
            </w:r>
            <w:r w:rsidR="003A356F" w:rsidRPr="00EA3256">
              <w:rPr>
                <w:rFonts w:ascii="Arial" w:hAnsi="Arial" w:cs="Arial"/>
                <w:sz w:val="22"/>
                <w:szCs w:val="22"/>
              </w:rPr>
              <w:t xml:space="preserve">The gap between PP boys and PP girls achieving age-related attainment at the end of Year 1 and Year 2 in reading, writing and maths will be at least narrowed or ideal at 0%. </w:t>
            </w:r>
          </w:p>
        </w:tc>
      </w:tr>
      <w:tr w:rsidR="00906752" w:rsidRPr="00EA3256" w14:paraId="3DBD32CD"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4A43F" w14:textId="77777777" w:rsidR="002D69A1" w:rsidRPr="00EA3256" w:rsidRDefault="002D69A1" w:rsidP="002D69A1">
            <w:pPr>
              <w:widowControl/>
              <w:suppressAutoHyphens/>
              <w:autoSpaceDE/>
              <w:adjustRightInd/>
              <w:spacing w:line="288" w:lineRule="auto"/>
              <w:contextualSpacing/>
              <w:rPr>
                <w:rFonts w:ascii="Arial" w:hAnsi="Arial" w:cs="Arial"/>
              </w:rPr>
            </w:pPr>
            <w:r w:rsidRPr="00EA3256">
              <w:rPr>
                <w:rFonts w:ascii="Arial" w:hAnsi="Arial" w:cs="Arial"/>
              </w:rPr>
              <w:t>9</w:t>
            </w:r>
          </w:p>
          <w:p w14:paraId="37F34459" w14:textId="2D3DF675" w:rsidR="002D69A1" w:rsidRPr="00EA3256" w:rsidRDefault="002D69A1" w:rsidP="002D69A1">
            <w:pPr>
              <w:widowControl/>
              <w:suppressAutoHyphens/>
              <w:autoSpaceDE/>
              <w:adjustRightInd/>
              <w:spacing w:line="288" w:lineRule="auto"/>
              <w:contextualSpacing/>
              <w:rPr>
                <w:rFonts w:ascii="Arial" w:hAnsi="Arial" w:cs="Arial"/>
              </w:rPr>
            </w:pPr>
            <w:r w:rsidRPr="00EA3256">
              <w:rPr>
                <w:rFonts w:ascii="Arial" w:hAnsi="Arial" w:cs="Arial"/>
              </w:rPr>
              <w:t xml:space="preserve">To close the attendance and persistent absence gap between the pupil premium children and all children. </w:t>
            </w:r>
          </w:p>
          <w:p w14:paraId="5C706EBD" w14:textId="77777777" w:rsidR="00906752" w:rsidRPr="00EA3256" w:rsidRDefault="00906752" w:rsidP="002D69A1">
            <w:pPr>
              <w:pStyle w:val="TableRow"/>
              <w:rPr>
                <w:rFonts w:cs="Arial"/>
                <w:bCs/>
                <w:color w:val="auto"/>
                <w:sz w:val="22"/>
                <w:szCs w:val="22"/>
              </w:rPr>
            </w:pPr>
          </w:p>
        </w:tc>
        <w:tc>
          <w:tcPr>
            <w:tcW w:w="7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4558A" w14:textId="4889D49F" w:rsidR="005D2C0B" w:rsidRPr="00EA3256" w:rsidRDefault="005D2C0B" w:rsidP="005D2C0B">
            <w:pPr>
              <w:widowControl/>
              <w:autoSpaceDE/>
              <w:autoSpaceDN/>
              <w:adjustRightInd/>
              <w:spacing w:line="288" w:lineRule="auto"/>
              <w:contextualSpacing/>
              <w:rPr>
                <w:rFonts w:ascii="Arial" w:hAnsi="Arial" w:cs="Arial"/>
              </w:rPr>
            </w:pPr>
            <w:r w:rsidRPr="00EA3256">
              <w:rPr>
                <w:rFonts w:ascii="Arial" w:hAnsi="Arial" w:cs="Arial"/>
              </w:rPr>
              <w:t xml:space="preserve">-Attendance for all pupils meets or exceeds the national average. </w:t>
            </w:r>
          </w:p>
          <w:p w14:paraId="66E2612D" w14:textId="198CCC0D" w:rsidR="005D2C0B" w:rsidRPr="00EA3256" w:rsidRDefault="005D2C0B" w:rsidP="005D2C0B">
            <w:pPr>
              <w:widowControl/>
              <w:autoSpaceDE/>
              <w:autoSpaceDN/>
              <w:adjustRightInd/>
              <w:spacing w:line="288" w:lineRule="auto"/>
              <w:contextualSpacing/>
              <w:rPr>
                <w:rFonts w:ascii="Arial" w:hAnsi="Arial" w:cs="Arial"/>
              </w:rPr>
            </w:pPr>
            <w:r w:rsidRPr="00EA3256">
              <w:rPr>
                <w:rFonts w:ascii="Arial" w:hAnsi="Arial" w:cs="Arial"/>
              </w:rPr>
              <w:t xml:space="preserve">-Persistent absence for all pupils is lower than national averages.   </w:t>
            </w:r>
          </w:p>
          <w:p w14:paraId="15B6F795" w14:textId="5E45364A" w:rsidR="005D2C0B" w:rsidRPr="00EA3256" w:rsidRDefault="005D2C0B" w:rsidP="005D2C0B">
            <w:pPr>
              <w:widowControl/>
              <w:autoSpaceDE/>
              <w:autoSpaceDN/>
              <w:adjustRightInd/>
              <w:spacing w:line="288" w:lineRule="auto"/>
              <w:contextualSpacing/>
              <w:rPr>
                <w:rFonts w:ascii="Arial" w:hAnsi="Arial" w:cs="Arial"/>
              </w:rPr>
            </w:pPr>
            <w:r w:rsidRPr="00EA3256">
              <w:rPr>
                <w:rFonts w:ascii="Arial" w:hAnsi="Arial" w:cs="Arial"/>
              </w:rPr>
              <w:t xml:space="preserve">-To continue to build relationships and support parents with supportive strategies </w:t>
            </w:r>
          </w:p>
          <w:p w14:paraId="2744C8C0" w14:textId="79C5BD6F" w:rsidR="005D2C0B" w:rsidRPr="00EA3256" w:rsidRDefault="005D2C0B" w:rsidP="005D2C0B">
            <w:pPr>
              <w:widowControl/>
              <w:autoSpaceDE/>
              <w:autoSpaceDN/>
              <w:adjustRightInd/>
              <w:spacing w:line="288" w:lineRule="auto"/>
              <w:contextualSpacing/>
              <w:rPr>
                <w:rFonts w:ascii="Arial" w:hAnsi="Arial" w:cs="Arial"/>
              </w:rPr>
            </w:pPr>
            <w:r w:rsidRPr="00EA3256">
              <w:rPr>
                <w:rFonts w:ascii="Arial" w:hAnsi="Arial" w:cs="Arial"/>
              </w:rPr>
              <w:t xml:space="preserve">-To improve the attendance of pupil premium children to be 1% greater than 2023/24. This is to continue each year until the national average for all pupils is reached. </w:t>
            </w:r>
          </w:p>
          <w:p w14:paraId="605526C5" w14:textId="244393D2" w:rsidR="00906752" w:rsidRPr="00EA3256" w:rsidRDefault="00E41958" w:rsidP="00E41958">
            <w:pPr>
              <w:pStyle w:val="Default"/>
              <w:rPr>
                <w:rFonts w:ascii="Arial" w:hAnsi="Arial" w:cs="Arial"/>
                <w:sz w:val="22"/>
                <w:szCs w:val="22"/>
              </w:rPr>
            </w:pPr>
            <w:r w:rsidRPr="00EA3256">
              <w:rPr>
                <w:rFonts w:ascii="Arial" w:hAnsi="Arial" w:cs="Arial"/>
                <w:sz w:val="22"/>
                <w:szCs w:val="22"/>
              </w:rPr>
              <w:t xml:space="preserve">- </w:t>
            </w:r>
            <w:r w:rsidR="005D2C0B" w:rsidRPr="00EA3256">
              <w:rPr>
                <w:rFonts w:ascii="Arial" w:hAnsi="Arial" w:cs="Arial"/>
                <w:sz w:val="22"/>
                <w:szCs w:val="22"/>
              </w:rPr>
              <w:t>To improve persistent absence amongst for pupil premium children so that it is 5% fewer than 2023/24. This is to continue each year until the national average for all pupils is reached.</w:t>
            </w:r>
          </w:p>
        </w:tc>
      </w:tr>
    </w:tbl>
    <w:p w14:paraId="49E5CB2D" w14:textId="7F50E7B6" w:rsidR="001E6199" w:rsidRPr="00EA3256" w:rsidRDefault="001E6199" w:rsidP="001E6199">
      <w:pPr>
        <w:pStyle w:val="Heading2"/>
        <w:rPr>
          <w:rFonts w:ascii="Arial" w:hAnsi="Arial" w:cs="Arial"/>
          <w:color w:val="535B58"/>
          <w:szCs w:val="24"/>
          <w:u w:val="none"/>
        </w:rPr>
      </w:pPr>
      <w:r w:rsidRPr="00EA3256">
        <w:rPr>
          <w:rFonts w:ascii="Arial" w:hAnsi="Arial" w:cs="Arial"/>
          <w:color w:val="535B58"/>
          <w:szCs w:val="24"/>
          <w:u w:val="none"/>
        </w:rPr>
        <w:lastRenderedPageBreak/>
        <w:t>Activity in this academic year</w:t>
      </w:r>
    </w:p>
    <w:p w14:paraId="0FB05923" w14:textId="3B3A2CEF" w:rsidR="001E6199" w:rsidRPr="00EA3256" w:rsidRDefault="001E6199" w:rsidP="001E6199">
      <w:pPr>
        <w:spacing w:after="480"/>
        <w:rPr>
          <w:rFonts w:ascii="Arial" w:hAnsi="Arial" w:cs="Arial"/>
          <w:sz w:val="24"/>
          <w:szCs w:val="24"/>
        </w:rPr>
      </w:pPr>
      <w:r w:rsidRPr="00EA3256">
        <w:rPr>
          <w:rFonts w:ascii="Arial" w:hAnsi="Arial" w:cs="Arial"/>
          <w:sz w:val="24"/>
          <w:szCs w:val="24"/>
        </w:rPr>
        <w:t xml:space="preserve">This details how we intend to spend our pupil premium </w:t>
      </w:r>
      <w:r w:rsidR="7BC4D8B1" w:rsidRPr="00EA3256">
        <w:rPr>
          <w:rFonts w:ascii="Arial" w:hAnsi="Arial" w:cs="Arial"/>
          <w:color w:val="000000" w:themeColor="text1"/>
          <w:sz w:val="24"/>
          <w:szCs w:val="24"/>
        </w:rPr>
        <w:t>(and recovery premium</w:t>
      </w:r>
      <w:r w:rsidR="7BC4D8B1" w:rsidRPr="00EA3256">
        <w:rPr>
          <w:rFonts w:ascii="Arial" w:hAnsi="Arial" w:cs="Arial"/>
          <w:sz w:val="24"/>
          <w:szCs w:val="24"/>
        </w:rPr>
        <w:t xml:space="preserve">) </w:t>
      </w:r>
      <w:r w:rsidRPr="00EA3256">
        <w:rPr>
          <w:rFonts w:ascii="Arial" w:hAnsi="Arial" w:cs="Arial"/>
          <w:b/>
          <w:bCs/>
          <w:sz w:val="24"/>
          <w:szCs w:val="24"/>
        </w:rPr>
        <w:t>this academic year</w:t>
      </w:r>
      <w:r w:rsidRPr="00EA3256">
        <w:rPr>
          <w:rFonts w:ascii="Arial" w:hAnsi="Arial" w:cs="Arial"/>
          <w:sz w:val="24"/>
          <w:szCs w:val="24"/>
        </w:rPr>
        <w:t xml:space="preserve"> to address the challenges listed above.</w:t>
      </w:r>
    </w:p>
    <w:p w14:paraId="7B585ABE" w14:textId="07FB244F" w:rsidR="001E6199" w:rsidRPr="00EA3256" w:rsidRDefault="001E6199" w:rsidP="001E6199">
      <w:pPr>
        <w:pStyle w:val="Heading3"/>
        <w:rPr>
          <w:rFonts w:ascii="Arial" w:hAnsi="Arial" w:cs="Arial"/>
          <w:b/>
          <w:color w:val="535B58"/>
        </w:rPr>
      </w:pPr>
      <w:r w:rsidRPr="00EA3256">
        <w:rPr>
          <w:rFonts w:ascii="Arial" w:hAnsi="Arial" w:cs="Arial"/>
          <w:b/>
          <w:color w:val="535B58"/>
        </w:rPr>
        <w:t>Teaching (for example, CPD, recruitment and retention)</w:t>
      </w:r>
    </w:p>
    <w:p w14:paraId="48ACAB10" w14:textId="77777777" w:rsidR="00CE550C" w:rsidRPr="00EA3256" w:rsidRDefault="00CE550C" w:rsidP="00CE550C">
      <w:pPr>
        <w:rPr>
          <w:rFonts w:ascii="Arial" w:hAnsi="Arial" w:cs="Arial"/>
        </w:rPr>
      </w:pPr>
    </w:p>
    <w:p w14:paraId="079E32B9" w14:textId="62B86024" w:rsidR="001E6199" w:rsidRPr="00EA3256" w:rsidRDefault="001E6199" w:rsidP="3D3CA5C7">
      <w:pPr>
        <w:rPr>
          <w:rFonts w:ascii="Arial" w:hAnsi="Arial" w:cs="Arial"/>
          <w:color w:val="000000" w:themeColor="text1"/>
          <w:sz w:val="24"/>
          <w:szCs w:val="24"/>
        </w:rPr>
      </w:pPr>
      <w:r w:rsidRPr="00EA3256">
        <w:rPr>
          <w:rFonts w:ascii="Arial" w:hAnsi="Arial" w:cs="Arial"/>
          <w:sz w:val="24"/>
          <w:szCs w:val="24"/>
        </w:rPr>
        <w:t xml:space="preserve">Budgeted </w:t>
      </w:r>
      <w:r w:rsidRPr="00EA3256">
        <w:rPr>
          <w:rFonts w:ascii="Arial" w:hAnsi="Arial" w:cs="Arial"/>
          <w:color w:val="000000" w:themeColor="text1"/>
          <w:sz w:val="24"/>
          <w:szCs w:val="24"/>
        </w:rPr>
        <w:t xml:space="preserve">cost: </w:t>
      </w:r>
      <w:r w:rsidR="00C63FA4" w:rsidRPr="00EA3256">
        <w:rPr>
          <w:rFonts w:ascii="Arial" w:hAnsi="Arial" w:cs="Arial"/>
          <w:color w:val="000000" w:themeColor="text1"/>
          <w:sz w:val="24"/>
          <w:szCs w:val="24"/>
        </w:rPr>
        <w:t>£</w:t>
      </w:r>
      <w:r w:rsidR="00C9755E">
        <w:rPr>
          <w:rFonts w:ascii="Arial" w:hAnsi="Arial" w:cs="Arial"/>
          <w:color w:val="000000" w:themeColor="text1"/>
          <w:sz w:val="24"/>
          <w:szCs w:val="24"/>
        </w:rPr>
        <w:t>1</w:t>
      </w:r>
      <w:r w:rsidR="00EE1B46">
        <w:rPr>
          <w:rFonts w:ascii="Arial" w:hAnsi="Arial" w:cs="Arial"/>
          <w:color w:val="000000" w:themeColor="text1"/>
          <w:sz w:val="24"/>
          <w:szCs w:val="24"/>
        </w:rPr>
        <w:t>8</w:t>
      </w:r>
      <w:r w:rsidR="00C9755E">
        <w:rPr>
          <w:rFonts w:ascii="Arial" w:hAnsi="Arial" w:cs="Arial"/>
          <w:color w:val="000000" w:themeColor="text1"/>
          <w:sz w:val="24"/>
          <w:szCs w:val="24"/>
        </w:rPr>
        <w:t>843</w:t>
      </w:r>
    </w:p>
    <w:p w14:paraId="73CC8444" w14:textId="77777777" w:rsidR="00CE550C" w:rsidRPr="00EA3256" w:rsidRDefault="00CE550C" w:rsidP="001E6199">
      <w:pPr>
        <w:rPr>
          <w:rFonts w:ascii="Arial" w:hAnsi="Arial" w:cs="Arial"/>
          <w:sz w:val="24"/>
          <w:szCs w:val="24"/>
        </w:rPr>
      </w:pPr>
    </w:p>
    <w:tbl>
      <w:tblPr>
        <w:tblW w:w="5000" w:type="pct"/>
        <w:tblLayout w:type="fixed"/>
        <w:tblCellMar>
          <w:left w:w="10" w:type="dxa"/>
          <w:right w:w="10" w:type="dxa"/>
        </w:tblCellMar>
        <w:tblLook w:val="04A0" w:firstRow="1" w:lastRow="0" w:firstColumn="1" w:lastColumn="0" w:noHBand="0" w:noVBand="1"/>
      </w:tblPr>
      <w:tblGrid>
        <w:gridCol w:w="3681"/>
        <w:gridCol w:w="5103"/>
        <w:gridCol w:w="2006"/>
      </w:tblGrid>
      <w:tr w:rsidR="001E6199" w:rsidRPr="00EA3256" w14:paraId="0A3A6028"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5B0C94E2" w14:textId="77777777" w:rsidR="001E6199" w:rsidRPr="00EA3256" w:rsidRDefault="001E6199" w:rsidP="001E6199">
            <w:pPr>
              <w:pStyle w:val="TableHeader"/>
              <w:rPr>
                <w:rFonts w:cs="Arial"/>
              </w:rPr>
            </w:pPr>
            <w:r w:rsidRPr="00EA3256">
              <w:rPr>
                <w:rFonts w:cs="Arial"/>
              </w:rP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0CB88C5A" w14:textId="77777777" w:rsidR="001E6199" w:rsidRPr="00EA3256" w:rsidRDefault="001E6199" w:rsidP="001E6199">
            <w:pPr>
              <w:pStyle w:val="TableHeader"/>
              <w:rPr>
                <w:rFonts w:cs="Arial"/>
              </w:rPr>
            </w:pPr>
            <w:r w:rsidRPr="00EA3256">
              <w:rPr>
                <w:rFonts w:cs="Arial"/>
              </w:rPr>
              <w:t>Evidence that supports this approach</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1EED21E7" w14:textId="77777777" w:rsidR="001E6199" w:rsidRPr="00EA3256" w:rsidRDefault="001E6199" w:rsidP="001E6199">
            <w:pPr>
              <w:pStyle w:val="TableHeader"/>
              <w:rPr>
                <w:rFonts w:cs="Arial"/>
              </w:rPr>
            </w:pPr>
            <w:r w:rsidRPr="00EA3256">
              <w:rPr>
                <w:rFonts w:cs="Arial"/>
              </w:rPr>
              <w:t>Challenge number(s) addressed</w:t>
            </w:r>
          </w:p>
        </w:tc>
      </w:tr>
      <w:tr w:rsidR="00200439" w:rsidRPr="00EA3256" w14:paraId="0EDF5D36"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F66EC4" w14:textId="30DAB21A" w:rsidR="002533D5" w:rsidRPr="00EE1B46" w:rsidRDefault="005151D4" w:rsidP="002533D5">
            <w:pPr>
              <w:pStyle w:val="TableRow"/>
              <w:rPr>
                <w:rFonts w:cs="Arial"/>
                <w:iCs/>
                <w:sz w:val="22"/>
              </w:rPr>
            </w:pPr>
            <w:r w:rsidRPr="00EE1B46">
              <w:rPr>
                <w:rFonts w:cs="Arial"/>
                <w:iCs/>
                <w:sz w:val="22"/>
              </w:rPr>
              <w:t>In-the-moment coaching of teaching staff by the English</w:t>
            </w:r>
            <w:r w:rsidR="00596D4F" w:rsidRPr="00EE1B46">
              <w:rPr>
                <w:rFonts w:cs="Arial"/>
                <w:iCs/>
                <w:sz w:val="22"/>
              </w:rPr>
              <w:t xml:space="preserve"> and Maths Leader </w:t>
            </w:r>
            <w:r w:rsidRPr="00EE1B46">
              <w:rPr>
                <w:rFonts w:cs="Arial"/>
                <w:iCs/>
                <w:sz w:val="22"/>
              </w:rPr>
              <w:t xml:space="preserve">as well as developing new writing assessment systems </w:t>
            </w:r>
            <w:r w:rsidR="00596D4F" w:rsidRPr="00EE1B46">
              <w:rPr>
                <w:rFonts w:cs="Arial"/>
                <w:iCs/>
                <w:sz w:val="22"/>
              </w:rPr>
              <w:t xml:space="preserve">built around Strong Foundations </w:t>
            </w:r>
            <w:r w:rsidRPr="00EE1B46">
              <w:rPr>
                <w:rFonts w:cs="Arial"/>
                <w:iCs/>
                <w:sz w:val="22"/>
              </w:rPr>
              <w:t>and leading half-termly writing moderation</w:t>
            </w:r>
            <w:r w:rsidR="002533D5" w:rsidRPr="00EE1B46">
              <w:rPr>
                <w:rFonts w:cs="Arial"/>
                <w:iCs/>
                <w:sz w:val="22"/>
              </w:rPr>
              <w:t xml:space="preserve">. </w:t>
            </w:r>
          </w:p>
          <w:p w14:paraId="2B5705BB" w14:textId="77777777" w:rsidR="000C2AF6" w:rsidRPr="00EE1B46" w:rsidRDefault="000C2AF6" w:rsidP="000C2AF6">
            <w:pPr>
              <w:pStyle w:val="TableRow"/>
              <w:ind w:left="0"/>
              <w:rPr>
                <w:rFonts w:cs="Arial"/>
                <w:iCs/>
                <w:sz w:val="22"/>
              </w:rPr>
            </w:pPr>
          </w:p>
          <w:p w14:paraId="44AB2545" w14:textId="1209C181" w:rsidR="000C2AF6" w:rsidRPr="00EE1B46" w:rsidRDefault="000C2AF6" w:rsidP="000C2AF6">
            <w:pPr>
              <w:pStyle w:val="TableRow"/>
              <w:ind w:left="0"/>
              <w:rPr>
                <w:rFonts w:cs="Arial"/>
                <w:iCs/>
                <w:sz w:val="22"/>
              </w:rPr>
            </w:pPr>
            <w:r w:rsidRPr="00EE1B46">
              <w:rPr>
                <w:rFonts w:cs="Arial"/>
                <w:iCs/>
                <w:sz w:val="22"/>
              </w:rPr>
              <w:t xml:space="preserve">The English </w:t>
            </w:r>
            <w:r w:rsidR="00CC572E" w:rsidRPr="00EE1B46">
              <w:rPr>
                <w:rFonts w:cs="Arial"/>
                <w:iCs/>
                <w:sz w:val="22"/>
              </w:rPr>
              <w:t xml:space="preserve">and Maths </w:t>
            </w:r>
            <w:r w:rsidRPr="00EE1B46">
              <w:rPr>
                <w:rFonts w:cs="Arial"/>
                <w:iCs/>
                <w:sz w:val="22"/>
              </w:rPr>
              <w:t>Leader takes part in training to support</w:t>
            </w:r>
            <w:r w:rsidR="00260B0B" w:rsidRPr="00EE1B46">
              <w:rPr>
                <w:rFonts w:cs="Arial"/>
                <w:iCs/>
                <w:sz w:val="22"/>
              </w:rPr>
              <w:t xml:space="preserve"> leading English in this way. </w:t>
            </w:r>
          </w:p>
          <w:p w14:paraId="6CFA9D61" w14:textId="77777777" w:rsidR="00870C3E" w:rsidRPr="00EE1B46" w:rsidRDefault="00870C3E" w:rsidP="000C2AF6">
            <w:pPr>
              <w:pStyle w:val="TableRow"/>
              <w:ind w:left="0"/>
              <w:rPr>
                <w:rFonts w:cs="Arial"/>
                <w:iCs/>
                <w:sz w:val="22"/>
              </w:rPr>
            </w:pPr>
          </w:p>
          <w:p w14:paraId="5E05D9FC" w14:textId="33B7CE0C" w:rsidR="00200439" w:rsidRPr="00EE1B46" w:rsidRDefault="005151D4" w:rsidP="005151D4">
            <w:pPr>
              <w:pStyle w:val="TableRow"/>
              <w:ind w:left="0"/>
              <w:rPr>
                <w:rFonts w:cs="Arial"/>
                <w:iCs/>
                <w:sz w:val="22"/>
              </w:rPr>
            </w:pPr>
            <w:r w:rsidRPr="00EE1B46">
              <w:rPr>
                <w:rFonts w:cs="Arial"/>
                <w:iCs/>
                <w:sz w:val="22"/>
              </w:rPr>
              <w:t>£</w:t>
            </w:r>
            <w:r w:rsidR="00412512" w:rsidRPr="00EE1B46">
              <w:rPr>
                <w:rFonts w:cs="Arial"/>
                <w:iCs/>
                <w:sz w:val="22"/>
              </w:rPr>
              <w:t>6995</w:t>
            </w:r>
          </w:p>
          <w:p w14:paraId="33B87528" w14:textId="1B512CD6" w:rsidR="002533D5" w:rsidRPr="00EE1B46" w:rsidRDefault="002533D5" w:rsidP="005151D4">
            <w:pPr>
              <w:pStyle w:val="TableRow"/>
              <w:ind w:left="0"/>
              <w:rPr>
                <w:rFonts w:cs="Arial"/>
                <w:iCs/>
                <w:color w:val="00B050"/>
                <w:sz w:val="22"/>
                <w:szCs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7D3A0" w14:textId="77777777" w:rsidR="009579A2" w:rsidRPr="00EA3256" w:rsidRDefault="004A3496" w:rsidP="009579A2">
            <w:pPr>
              <w:pStyle w:val="TableRowCentered"/>
              <w:ind w:left="0"/>
              <w:jc w:val="left"/>
              <w:rPr>
                <w:rFonts w:cs="Arial"/>
                <w:color w:val="000000" w:themeColor="text1"/>
                <w:sz w:val="22"/>
                <w:szCs w:val="22"/>
                <w:lang w:val="en-US"/>
              </w:rPr>
            </w:pPr>
            <w:hyperlink r:id="rId13" w:history="1">
              <w:r w:rsidR="009579A2" w:rsidRPr="00EA3256">
                <w:rPr>
                  <w:rStyle w:val="Hyperlink"/>
                  <w:rFonts w:cs="Arial"/>
                  <w:sz w:val="22"/>
                  <w:szCs w:val="22"/>
                  <w:lang w:val="en-US"/>
                </w:rPr>
                <w:t>https://educationendowmentfoundation.org.uk/education-evidence/guidance-reports/literacy-ks-1</w:t>
              </w:r>
            </w:hyperlink>
          </w:p>
          <w:p w14:paraId="71FB2713" w14:textId="77777777" w:rsidR="00CD12B9" w:rsidRPr="00EA3256" w:rsidRDefault="00CD12B9" w:rsidP="00200439">
            <w:pPr>
              <w:pStyle w:val="TableRowCentered"/>
              <w:jc w:val="left"/>
              <w:rPr>
                <w:rFonts w:cs="Arial"/>
                <w:sz w:val="22"/>
                <w:szCs w:val="22"/>
              </w:rPr>
            </w:pPr>
          </w:p>
          <w:p w14:paraId="3BF84E92" w14:textId="47406334" w:rsidR="00CD12B9" w:rsidRPr="00EA3256" w:rsidRDefault="004A3496" w:rsidP="009579A2">
            <w:pPr>
              <w:pStyle w:val="TableRowCentered"/>
              <w:ind w:left="0"/>
              <w:jc w:val="left"/>
              <w:rPr>
                <w:rFonts w:cs="Arial"/>
                <w:sz w:val="22"/>
                <w:szCs w:val="22"/>
              </w:rPr>
            </w:pPr>
            <w:hyperlink r:id="rId14" w:history="1">
              <w:r w:rsidR="009579A2" w:rsidRPr="00EA3256">
                <w:rPr>
                  <w:rStyle w:val="Hyperlink"/>
                  <w:rFonts w:cs="Arial"/>
                  <w:sz w:val="22"/>
                  <w:szCs w:val="22"/>
                </w:rPr>
                <w:t>https://educationendowmentfoundation.org.uk/education-evidence/guidance-reports/literacy-ks2</w:t>
              </w:r>
            </w:hyperlink>
          </w:p>
          <w:p w14:paraId="478E3978" w14:textId="77777777" w:rsidR="00643157" w:rsidRPr="00EA3256" w:rsidRDefault="00643157" w:rsidP="00200439">
            <w:pPr>
              <w:pStyle w:val="TableRowCentered"/>
              <w:jc w:val="left"/>
              <w:rPr>
                <w:rFonts w:cs="Arial"/>
                <w:sz w:val="22"/>
                <w:szCs w:val="22"/>
              </w:rPr>
            </w:pPr>
          </w:p>
          <w:p w14:paraId="664CC68D" w14:textId="154D8270" w:rsidR="00643157" w:rsidRPr="00EA3256" w:rsidRDefault="0035152E" w:rsidP="00200439">
            <w:pPr>
              <w:pStyle w:val="TableRowCentered"/>
              <w:jc w:val="left"/>
              <w:rPr>
                <w:rFonts w:cs="Arial"/>
                <w:sz w:val="22"/>
                <w:szCs w:val="22"/>
              </w:rPr>
            </w:pPr>
            <w:r w:rsidRPr="00EA3256">
              <w:rPr>
                <w:rFonts w:cs="Arial"/>
                <w:sz w:val="22"/>
                <w:szCs w:val="22"/>
              </w:rPr>
              <w:t xml:space="preserve">Both reports illustrate the importance of all aspects of the writing curriculum and their links to reading. </w:t>
            </w:r>
            <w:r w:rsidR="00317296" w:rsidRPr="00EA3256">
              <w:rPr>
                <w:rFonts w:cs="Arial"/>
                <w:sz w:val="22"/>
                <w:szCs w:val="22"/>
              </w:rPr>
              <w:t xml:space="preserve">Leader support will be based on staff ensuring each element of quality-first writing practice is present consistently in their classrooms.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3964DE" w14:textId="3C57CDD4" w:rsidR="00200439" w:rsidRPr="00EA3256" w:rsidRDefault="00E043CD" w:rsidP="00200439">
            <w:pPr>
              <w:pStyle w:val="TableRowCentered"/>
              <w:jc w:val="left"/>
              <w:rPr>
                <w:rFonts w:cs="Arial"/>
                <w:sz w:val="22"/>
                <w:szCs w:val="22"/>
              </w:rPr>
            </w:pPr>
            <w:r>
              <w:rPr>
                <w:rFonts w:cs="Arial"/>
                <w:sz w:val="22"/>
                <w:szCs w:val="22"/>
              </w:rPr>
              <w:t>3,5</w:t>
            </w:r>
            <w:r w:rsidR="007E0637">
              <w:rPr>
                <w:rFonts w:cs="Arial"/>
                <w:sz w:val="22"/>
                <w:szCs w:val="22"/>
              </w:rPr>
              <w:t>,6,7</w:t>
            </w:r>
          </w:p>
        </w:tc>
      </w:tr>
      <w:tr w:rsidR="00200439" w:rsidRPr="00EA3256" w14:paraId="393454C8"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EFD28" w14:textId="0DA51B16" w:rsidR="007E3FA5" w:rsidRPr="00EE1B46" w:rsidRDefault="007E3FA5" w:rsidP="007E3FA5">
            <w:pPr>
              <w:pStyle w:val="TableRow"/>
              <w:ind w:left="0"/>
              <w:rPr>
                <w:rFonts w:cs="Arial"/>
                <w:iCs/>
                <w:sz w:val="22"/>
                <w:szCs w:val="22"/>
              </w:rPr>
            </w:pPr>
            <w:r w:rsidRPr="00EE1B46">
              <w:rPr>
                <w:rFonts w:cs="Arial"/>
                <w:iCs/>
                <w:sz w:val="22"/>
                <w:szCs w:val="22"/>
              </w:rPr>
              <w:t xml:space="preserve">Release of the Maths Leader and Phonics Leader to carry out training of staff and evaluation or the development of </w:t>
            </w:r>
          </w:p>
          <w:p w14:paraId="10F1FC6A" w14:textId="7A0CEEC0" w:rsidR="00200439" w:rsidRPr="00EE1B46" w:rsidRDefault="007E3FA5" w:rsidP="007E3FA5">
            <w:pPr>
              <w:pStyle w:val="TableRow"/>
              <w:rPr>
                <w:rFonts w:cs="Arial"/>
                <w:iCs/>
                <w:sz w:val="22"/>
                <w:szCs w:val="22"/>
              </w:rPr>
            </w:pPr>
            <w:r w:rsidRPr="00EE1B46">
              <w:rPr>
                <w:rFonts w:cs="Arial"/>
                <w:iCs/>
                <w:sz w:val="22"/>
                <w:szCs w:val="22"/>
              </w:rPr>
              <w:t>£</w:t>
            </w:r>
            <w:r w:rsidR="00412512" w:rsidRPr="00EE1B46">
              <w:rPr>
                <w:rFonts w:cs="Arial"/>
                <w:iCs/>
                <w:sz w:val="22"/>
                <w:szCs w:val="22"/>
              </w:rPr>
              <w:t>3497</w:t>
            </w:r>
          </w:p>
          <w:p w14:paraId="7C1D7CD9" w14:textId="77777777" w:rsidR="00BB66EC" w:rsidRPr="00EE1B46" w:rsidRDefault="00BB66EC" w:rsidP="007E3FA5">
            <w:pPr>
              <w:pStyle w:val="TableRow"/>
              <w:rPr>
                <w:rFonts w:cs="Arial"/>
                <w:iCs/>
                <w:sz w:val="22"/>
                <w:szCs w:val="22"/>
              </w:rPr>
            </w:pPr>
          </w:p>
          <w:p w14:paraId="02E879F5" w14:textId="41CCB012" w:rsidR="007E3FA5" w:rsidRPr="00EE1B46" w:rsidRDefault="007E3FA5" w:rsidP="00412512">
            <w:pPr>
              <w:pStyle w:val="TableRow"/>
              <w:rPr>
                <w:rFonts w:cs="Arial"/>
                <w:iCs/>
                <w:color w:val="00B050"/>
                <w:sz w:val="22"/>
                <w:szCs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A8C8A" w14:textId="604C6940" w:rsidR="00200439" w:rsidRPr="00EA3256" w:rsidRDefault="004A3496" w:rsidP="007E3FA5">
            <w:pPr>
              <w:pStyle w:val="TableRowCentered"/>
              <w:ind w:left="0"/>
              <w:jc w:val="left"/>
              <w:rPr>
                <w:rFonts w:cs="Arial"/>
                <w:color w:val="000000" w:themeColor="text1"/>
                <w:sz w:val="22"/>
                <w:szCs w:val="22"/>
              </w:rPr>
            </w:pPr>
            <w:hyperlink r:id="rId15" w:history="1">
              <w:r w:rsidR="003302A8" w:rsidRPr="00EA3256">
                <w:rPr>
                  <w:rStyle w:val="Hyperlink"/>
                  <w:rFonts w:cs="Arial"/>
                  <w:sz w:val="22"/>
                  <w:szCs w:val="22"/>
                </w:rPr>
                <w:t>https://d2tic4wvo1iusb.cloudfront.net/production/eef-guidance-reports/effective-professional-development/EEF-Effective-PD-Recommendations-Poster.pdf?v=1732180085</w:t>
              </w:r>
            </w:hyperlink>
          </w:p>
          <w:p w14:paraId="57CC9FC1" w14:textId="77777777" w:rsidR="003302A8" w:rsidRPr="00EA3256" w:rsidRDefault="003302A8" w:rsidP="007E3FA5">
            <w:pPr>
              <w:pStyle w:val="TableRowCentered"/>
              <w:ind w:left="0"/>
              <w:jc w:val="left"/>
              <w:rPr>
                <w:rFonts w:cs="Arial"/>
                <w:color w:val="000000" w:themeColor="text1"/>
                <w:sz w:val="22"/>
                <w:szCs w:val="22"/>
              </w:rPr>
            </w:pPr>
          </w:p>
          <w:p w14:paraId="3401CE27" w14:textId="1E934652" w:rsidR="003302A8" w:rsidRPr="00EA3256" w:rsidRDefault="003302A8" w:rsidP="007E3FA5">
            <w:pPr>
              <w:pStyle w:val="TableRowCentered"/>
              <w:ind w:left="0"/>
              <w:jc w:val="left"/>
              <w:rPr>
                <w:rFonts w:cs="Arial"/>
                <w:color w:val="000000" w:themeColor="text1"/>
                <w:sz w:val="22"/>
                <w:szCs w:val="22"/>
              </w:rPr>
            </w:pPr>
            <w:r w:rsidRPr="00EA3256">
              <w:rPr>
                <w:rFonts w:cs="Arial"/>
                <w:color w:val="000000" w:themeColor="text1"/>
                <w:sz w:val="22"/>
                <w:szCs w:val="22"/>
              </w:rPr>
              <w:t>This is based on staff making regular</w:t>
            </w:r>
            <w:r w:rsidR="002C444E" w:rsidRPr="00EA3256">
              <w:rPr>
                <w:rFonts w:cs="Arial"/>
                <w:color w:val="000000" w:themeColor="text1"/>
                <w:sz w:val="22"/>
                <w:szCs w:val="22"/>
              </w:rPr>
              <w:t xml:space="preserve"> small step adjustments in their practice to enhance this in maths and phonics. </w:t>
            </w:r>
            <w:r w:rsidRPr="00EA3256">
              <w:rPr>
                <w:rFonts w:cs="Arial"/>
                <w:color w:val="000000" w:themeColor="text1"/>
                <w:sz w:val="22"/>
                <w:szCs w:val="22"/>
              </w:rPr>
              <w:t xml:space="preserve">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09656" w14:textId="2AE3035F" w:rsidR="00200439" w:rsidRPr="00EA3256" w:rsidRDefault="00E043CD" w:rsidP="00200439">
            <w:pPr>
              <w:pStyle w:val="TableRowCentered"/>
              <w:jc w:val="left"/>
              <w:rPr>
                <w:rFonts w:cs="Arial"/>
                <w:sz w:val="22"/>
                <w:szCs w:val="22"/>
              </w:rPr>
            </w:pPr>
            <w:r>
              <w:rPr>
                <w:rFonts w:cs="Arial"/>
                <w:sz w:val="22"/>
                <w:szCs w:val="22"/>
              </w:rPr>
              <w:t>3,6</w:t>
            </w:r>
          </w:p>
        </w:tc>
      </w:tr>
      <w:tr w:rsidR="003D28EC" w:rsidRPr="00EA3256" w14:paraId="21ECF4BB"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43FAA" w14:textId="5D3030DD" w:rsidR="003D28EC" w:rsidRPr="00EE1B46" w:rsidRDefault="003D28EC" w:rsidP="007E3FA5">
            <w:pPr>
              <w:pStyle w:val="TableRow"/>
              <w:ind w:left="0"/>
              <w:rPr>
                <w:rFonts w:cs="Arial"/>
                <w:iCs/>
                <w:sz w:val="22"/>
                <w:szCs w:val="22"/>
              </w:rPr>
            </w:pPr>
            <w:r w:rsidRPr="00EE1B46">
              <w:rPr>
                <w:rFonts w:cs="Arial"/>
                <w:iCs/>
                <w:sz w:val="22"/>
                <w:szCs w:val="22"/>
              </w:rPr>
              <w:t>SENCO &amp; EYFS lead</w:t>
            </w:r>
            <w:r w:rsidR="007E0637" w:rsidRPr="00EE1B46">
              <w:rPr>
                <w:rFonts w:cs="Arial"/>
                <w:iCs/>
                <w:sz w:val="22"/>
                <w:szCs w:val="22"/>
              </w:rPr>
              <w:t xml:space="preserve"> to train staff regarding supporting PP children with SEND needs </w:t>
            </w:r>
          </w:p>
          <w:p w14:paraId="2E579DD1" w14:textId="5B077375" w:rsidR="00D85C33" w:rsidRPr="00EE1B46" w:rsidRDefault="00412512" w:rsidP="00C9755E">
            <w:pPr>
              <w:pStyle w:val="TableRow"/>
              <w:ind w:left="0"/>
              <w:rPr>
                <w:rFonts w:cs="Arial"/>
                <w:iCs/>
                <w:sz w:val="22"/>
                <w:szCs w:val="22"/>
              </w:rPr>
            </w:pPr>
            <w:r w:rsidRPr="00EE1B46">
              <w:rPr>
                <w:rFonts w:cs="Arial"/>
                <w:iCs/>
                <w:sz w:val="22"/>
                <w:szCs w:val="22"/>
              </w:rPr>
              <w:t>£</w:t>
            </w:r>
            <w:r w:rsidR="00C9755E" w:rsidRPr="00EE1B46">
              <w:rPr>
                <w:rFonts w:cs="Arial"/>
                <w:iCs/>
                <w:sz w:val="22"/>
                <w:szCs w:val="22"/>
              </w:rPr>
              <w:t>2304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E3643" w14:textId="65280B47" w:rsidR="003D28EC" w:rsidRDefault="004A3496" w:rsidP="007E3FA5">
            <w:pPr>
              <w:pStyle w:val="TableRowCentered"/>
              <w:ind w:left="0"/>
              <w:jc w:val="left"/>
            </w:pPr>
            <w:hyperlink r:id="rId16" w:history="1">
              <w:r w:rsidR="00D85C33" w:rsidRPr="00D85C33">
                <w:rPr>
                  <w:rStyle w:val="Hyperlink"/>
                  <w:sz w:val="22"/>
                  <w:szCs w:val="18"/>
                </w:rPr>
                <w:t>https://assets.publishing.service.gov.uk/media/65d8b9e387005a001a80f90c/National_professional_qualification_for_special_educational_need_coordinators.pdf</w:t>
              </w:r>
            </w:hyperlink>
            <w:r w:rsidR="00D85C33" w:rsidRPr="00D85C33">
              <w:rPr>
                <w:sz w:val="22"/>
                <w:szCs w:val="18"/>
              </w:rPr>
              <w:t xml:space="preserve">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4924A" w14:textId="05ABCB82" w:rsidR="003D28EC" w:rsidRPr="00EA3256" w:rsidRDefault="007E0637" w:rsidP="00200439">
            <w:pPr>
              <w:pStyle w:val="TableRowCentered"/>
              <w:jc w:val="left"/>
              <w:rPr>
                <w:rFonts w:cs="Arial"/>
                <w:sz w:val="22"/>
                <w:szCs w:val="22"/>
              </w:rPr>
            </w:pPr>
            <w:r>
              <w:rPr>
                <w:rFonts w:cs="Arial"/>
                <w:sz w:val="22"/>
                <w:szCs w:val="22"/>
              </w:rPr>
              <w:t>1</w:t>
            </w:r>
          </w:p>
        </w:tc>
      </w:tr>
      <w:tr w:rsidR="00200439" w:rsidRPr="00EA3256" w14:paraId="1C10EAE0"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05355" w14:textId="6326C506" w:rsidR="00200439" w:rsidRPr="00EE1B46" w:rsidRDefault="001E2CA1" w:rsidP="001E2CA1">
            <w:pPr>
              <w:pStyle w:val="TableRow"/>
              <w:ind w:left="0"/>
              <w:rPr>
                <w:rFonts w:cs="Arial"/>
                <w:iCs/>
                <w:sz w:val="22"/>
              </w:rPr>
            </w:pPr>
            <w:r w:rsidRPr="00EE1B46">
              <w:rPr>
                <w:rFonts w:cs="Arial"/>
                <w:iCs/>
                <w:sz w:val="22"/>
              </w:rPr>
              <w:t>Renew phonics training</w:t>
            </w:r>
            <w:r w:rsidR="00E043CD" w:rsidRPr="00EE1B46">
              <w:rPr>
                <w:rFonts w:cs="Arial"/>
                <w:iCs/>
                <w:sz w:val="22"/>
              </w:rPr>
              <w:t xml:space="preserve"> for new staff</w:t>
            </w:r>
            <w:r w:rsidRPr="00EE1B46">
              <w:rPr>
                <w:rFonts w:cs="Arial"/>
                <w:iCs/>
                <w:sz w:val="22"/>
              </w:rPr>
              <w:t xml:space="preserve"> required and renew resources to ensure broader resource base. </w:t>
            </w:r>
          </w:p>
          <w:p w14:paraId="6199D864" w14:textId="77777777" w:rsidR="00200439" w:rsidRPr="00EE1B46" w:rsidRDefault="00200439" w:rsidP="00D85C33">
            <w:pPr>
              <w:pStyle w:val="TableRow"/>
              <w:ind w:left="0"/>
              <w:rPr>
                <w:rFonts w:cs="Arial"/>
                <w:iCs/>
                <w:sz w:val="22"/>
              </w:rPr>
            </w:pPr>
          </w:p>
          <w:p w14:paraId="2801F3F5" w14:textId="0B3BC949" w:rsidR="008874B6" w:rsidRPr="00EE1B46" w:rsidRDefault="00200439" w:rsidP="00EA17B1">
            <w:pPr>
              <w:pStyle w:val="TableRow"/>
              <w:rPr>
                <w:rFonts w:cs="Arial"/>
                <w:iCs/>
                <w:sz w:val="22"/>
              </w:rPr>
            </w:pPr>
            <w:r w:rsidRPr="00EE1B46">
              <w:rPr>
                <w:rFonts w:cs="Arial"/>
                <w:iCs/>
                <w:sz w:val="22"/>
              </w:rPr>
              <w:t>£</w:t>
            </w:r>
            <w:r w:rsidR="00EE1B46" w:rsidRPr="00EE1B46">
              <w:rPr>
                <w:rFonts w:cs="Arial"/>
                <w:iCs/>
                <w:sz w:val="22"/>
              </w:rPr>
              <w:t>2</w:t>
            </w:r>
            <w:r w:rsidR="00412512" w:rsidRPr="00EE1B46">
              <w:rPr>
                <w:rFonts w:cs="Arial"/>
                <w:iCs/>
                <w:sz w:val="22"/>
              </w:rPr>
              <w:t>103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C85F3" w14:textId="0FAF6D4B" w:rsidR="00200439" w:rsidRPr="00EA3256" w:rsidRDefault="004A3496" w:rsidP="008857D8">
            <w:pPr>
              <w:pStyle w:val="TableRowCentered"/>
              <w:ind w:left="0"/>
              <w:jc w:val="left"/>
              <w:rPr>
                <w:rFonts w:cs="Arial"/>
                <w:color w:val="000000" w:themeColor="text1"/>
                <w:sz w:val="22"/>
                <w:szCs w:val="22"/>
                <w:lang w:val="en-US"/>
              </w:rPr>
            </w:pPr>
            <w:hyperlink r:id="rId17" w:history="1">
              <w:r w:rsidR="008857D8" w:rsidRPr="00EA3256">
                <w:rPr>
                  <w:rStyle w:val="Hyperlink"/>
                  <w:rFonts w:cs="Arial"/>
                  <w:sz w:val="22"/>
                  <w:szCs w:val="22"/>
                  <w:lang w:val="en-US"/>
                </w:rPr>
                <w:t>https://educationendowmentfoundation.org.uk/education-evidence/guidance-reports/literacy-ks-1</w:t>
              </w:r>
            </w:hyperlink>
          </w:p>
          <w:p w14:paraId="02955216" w14:textId="77777777" w:rsidR="008857D8" w:rsidRPr="00EA3256" w:rsidRDefault="008857D8" w:rsidP="008857D8">
            <w:pPr>
              <w:pStyle w:val="TableRowCentered"/>
              <w:ind w:left="0"/>
              <w:jc w:val="left"/>
              <w:rPr>
                <w:rFonts w:cs="Arial"/>
                <w:color w:val="000000" w:themeColor="text1"/>
                <w:sz w:val="22"/>
                <w:szCs w:val="22"/>
                <w:lang w:val="en-US"/>
              </w:rPr>
            </w:pPr>
          </w:p>
          <w:p w14:paraId="3FD271D3" w14:textId="77777777" w:rsidR="008857D8" w:rsidRPr="00EA3256" w:rsidRDefault="008857D8" w:rsidP="008857D8">
            <w:pPr>
              <w:pStyle w:val="TableRowCentered"/>
              <w:ind w:left="0"/>
              <w:jc w:val="left"/>
              <w:rPr>
                <w:rFonts w:cs="Arial"/>
                <w:color w:val="000000" w:themeColor="text1"/>
                <w:sz w:val="22"/>
                <w:szCs w:val="22"/>
                <w:lang w:val="en-US"/>
              </w:rPr>
            </w:pPr>
          </w:p>
          <w:p w14:paraId="6DF8D166" w14:textId="7C184A6F" w:rsidR="008857D8" w:rsidRPr="00EA3256" w:rsidRDefault="008857D8" w:rsidP="008857D8">
            <w:pPr>
              <w:pStyle w:val="TableRowCentered"/>
              <w:ind w:left="0"/>
              <w:jc w:val="left"/>
              <w:rPr>
                <w:rFonts w:cs="Arial"/>
                <w:color w:val="000000" w:themeColor="text1"/>
                <w:sz w:val="22"/>
                <w:szCs w:val="22"/>
                <w:lang w:val="en-US"/>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61642" w14:textId="0201A2BB" w:rsidR="00200439" w:rsidRPr="00EA3256" w:rsidRDefault="00E043CD" w:rsidP="00200439">
            <w:pPr>
              <w:pStyle w:val="TableRowCentered"/>
              <w:jc w:val="left"/>
              <w:rPr>
                <w:rFonts w:cs="Arial"/>
                <w:sz w:val="22"/>
                <w:szCs w:val="22"/>
              </w:rPr>
            </w:pPr>
            <w:r>
              <w:rPr>
                <w:rFonts w:cs="Arial"/>
                <w:sz w:val="22"/>
                <w:szCs w:val="22"/>
              </w:rPr>
              <w:t>5, 6,7</w:t>
            </w:r>
          </w:p>
        </w:tc>
      </w:tr>
      <w:tr w:rsidR="00114BD6" w:rsidRPr="00EA3256" w14:paraId="0F432B4D"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4ED2B" w14:textId="77777777" w:rsidR="00114BD6" w:rsidRPr="00EE1B46" w:rsidRDefault="00114BD6" w:rsidP="001E2CA1">
            <w:pPr>
              <w:pStyle w:val="TableRow"/>
              <w:ind w:left="0"/>
              <w:rPr>
                <w:rFonts w:cs="Arial"/>
                <w:iCs/>
                <w:sz w:val="22"/>
              </w:rPr>
            </w:pPr>
            <w:proofErr w:type="spellStart"/>
            <w:r w:rsidRPr="00EE1B46">
              <w:rPr>
                <w:rFonts w:cs="Arial"/>
                <w:iCs/>
                <w:sz w:val="22"/>
              </w:rPr>
              <w:t>Rosis</w:t>
            </w:r>
            <w:proofErr w:type="spellEnd"/>
            <w:r w:rsidRPr="00EE1B46">
              <w:rPr>
                <w:rFonts w:cs="Arial"/>
                <w:iCs/>
                <w:sz w:val="22"/>
              </w:rPr>
              <w:t xml:space="preserve"> training package</w:t>
            </w:r>
          </w:p>
          <w:p w14:paraId="1FEF32DC" w14:textId="77777777" w:rsidR="00114BD6" w:rsidRPr="00EE1B46" w:rsidRDefault="00114BD6" w:rsidP="001E2CA1">
            <w:pPr>
              <w:pStyle w:val="TableRow"/>
              <w:ind w:left="0"/>
              <w:rPr>
                <w:rFonts w:cs="Arial"/>
                <w:iCs/>
                <w:sz w:val="22"/>
              </w:rPr>
            </w:pPr>
          </w:p>
          <w:p w14:paraId="402121F9" w14:textId="77777777" w:rsidR="00114BD6" w:rsidRPr="00EE1B46" w:rsidRDefault="00535B8D" w:rsidP="001E2CA1">
            <w:pPr>
              <w:pStyle w:val="TableRow"/>
              <w:ind w:left="0"/>
              <w:rPr>
                <w:rFonts w:cs="Arial"/>
                <w:iCs/>
                <w:sz w:val="22"/>
              </w:rPr>
            </w:pPr>
            <w:r w:rsidRPr="00EE1B46">
              <w:rPr>
                <w:rFonts w:cs="Arial"/>
                <w:iCs/>
                <w:sz w:val="22"/>
              </w:rPr>
              <w:t>This will support the training of staff in oracy</w:t>
            </w:r>
            <w:r w:rsidR="00AC2896" w:rsidRPr="00EE1B46">
              <w:rPr>
                <w:rFonts w:cs="Arial"/>
                <w:iCs/>
                <w:sz w:val="22"/>
              </w:rPr>
              <w:t xml:space="preserve">, Strategic Leadership of English, maths and </w:t>
            </w:r>
            <w:r w:rsidR="00AC02BE" w:rsidRPr="00EE1B46">
              <w:rPr>
                <w:rFonts w:cs="Arial"/>
                <w:iCs/>
                <w:sz w:val="22"/>
              </w:rPr>
              <w:t xml:space="preserve">the wider curriculum. </w:t>
            </w:r>
          </w:p>
          <w:p w14:paraId="59AEA5A8" w14:textId="77777777" w:rsidR="00AC02BE" w:rsidRPr="00EE1B46" w:rsidRDefault="00AC02BE" w:rsidP="001E2CA1">
            <w:pPr>
              <w:pStyle w:val="TableRow"/>
              <w:ind w:left="0"/>
              <w:rPr>
                <w:rFonts w:cs="Arial"/>
                <w:iCs/>
                <w:sz w:val="22"/>
              </w:rPr>
            </w:pPr>
          </w:p>
          <w:p w14:paraId="7BA871C0" w14:textId="7939B2E3" w:rsidR="00AC02BE" w:rsidRPr="00EE1B46" w:rsidRDefault="00AC02BE" w:rsidP="001E2CA1">
            <w:pPr>
              <w:pStyle w:val="TableRow"/>
              <w:ind w:left="0"/>
              <w:rPr>
                <w:rFonts w:cs="Arial"/>
                <w:iCs/>
                <w:sz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258CD" w14:textId="0534C8DA" w:rsidR="00114BD6" w:rsidRPr="00EA3256" w:rsidRDefault="004A3496" w:rsidP="00200439">
            <w:pPr>
              <w:pStyle w:val="TableRowCentered"/>
              <w:jc w:val="left"/>
              <w:rPr>
                <w:rFonts w:cs="Arial"/>
                <w:sz w:val="22"/>
              </w:rPr>
            </w:pPr>
            <w:hyperlink r:id="rId18" w:history="1">
              <w:r w:rsidR="001820B3" w:rsidRPr="00EA3256">
                <w:rPr>
                  <w:rStyle w:val="Hyperlink"/>
                  <w:rFonts w:cs="Arial"/>
                  <w:sz w:val="22"/>
                </w:rPr>
                <w:t>https://educationendowmentfoundation.org.uk/education-evidence/guidance-reports/implementation</w:t>
              </w:r>
            </w:hyperlink>
          </w:p>
          <w:p w14:paraId="422B3A3F" w14:textId="77777777" w:rsidR="005F28D7" w:rsidRPr="00EA3256" w:rsidRDefault="005F28D7" w:rsidP="00200439">
            <w:pPr>
              <w:pStyle w:val="TableRowCentered"/>
              <w:jc w:val="left"/>
              <w:rPr>
                <w:rFonts w:cs="Arial"/>
                <w:sz w:val="22"/>
              </w:rPr>
            </w:pPr>
          </w:p>
          <w:p w14:paraId="5886B198" w14:textId="77777777" w:rsidR="005F28D7" w:rsidRPr="00EA3256" w:rsidRDefault="004A3496" w:rsidP="005F28D7">
            <w:pPr>
              <w:pStyle w:val="TableRowCentered"/>
              <w:jc w:val="left"/>
              <w:rPr>
                <w:rFonts w:cs="Arial"/>
                <w:sz w:val="22"/>
              </w:rPr>
            </w:pPr>
            <w:hyperlink r:id="rId19" w:history="1">
              <w:r w:rsidR="005F28D7" w:rsidRPr="00EA3256">
                <w:rPr>
                  <w:rStyle w:val="Hyperlink"/>
                  <w:rFonts w:cs="Arial"/>
                  <w:sz w:val="22"/>
                </w:rPr>
                <w:t>https://nlt.cdn.ngo/media/documents/Creating_confident_communicators_-</w:t>
              </w:r>
              <w:r w:rsidR="005F28D7" w:rsidRPr="00EA3256">
                <w:rPr>
                  <w:rStyle w:val="Hyperlink"/>
                  <w:rFonts w:cs="Arial"/>
                  <w:sz w:val="22"/>
                </w:rPr>
                <w:lastRenderedPageBreak/>
                <w:t>_How_the_government_can_help_every_child_fin_4zRs95n.pdf</w:t>
              </w:r>
            </w:hyperlink>
          </w:p>
          <w:p w14:paraId="0820DFFE" w14:textId="4CF91E0B" w:rsidR="001820B3" w:rsidRPr="00EA3256" w:rsidRDefault="001820B3" w:rsidP="005F28D7">
            <w:pPr>
              <w:pStyle w:val="TableRowCentered"/>
              <w:ind w:left="0"/>
              <w:jc w:val="left"/>
              <w:rPr>
                <w:rFonts w:cs="Arial"/>
                <w:sz w:val="22"/>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3DD5E2" w14:textId="1518C099" w:rsidR="00114BD6" w:rsidRPr="00EA3256" w:rsidRDefault="00E043CD" w:rsidP="00200439">
            <w:pPr>
              <w:pStyle w:val="TableRowCentered"/>
              <w:jc w:val="left"/>
              <w:rPr>
                <w:rFonts w:cs="Arial"/>
                <w:sz w:val="22"/>
                <w:szCs w:val="22"/>
              </w:rPr>
            </w:pPr>
            <w:r>
              <w:rPr>
                <w:rFonts w:cs="Arial"/>
                <w:sz w:val="22"/>
                <w:szCs w:val="22"/>
              </w:rPr>
              <w:lastRenderedPageBreak/>
              <w:t>1,4</w:t>
            </w:r>
          </w:p>
        </w:tc>
      </w:tr>
      <w:tr w:rsidR="00E84B64" w:rsidRPr="00EA3256" w14:paraId="50809EDB" w14:textId="77777777" w:rsidTr="5EFAA2C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4167C" w14:textId="52F72D37" w:rsidR="00E84B64" w:rsidRPr="00EE1B46" w:rsidRDefault="00E12D0B" w:rsidP="001E2CA1">
            <w:pPr>
              <w:pStyle w:val="TableRow"/>
              <w:ind w:left="0"/>
              <w:rPr>
                <w:rFonts w:cs="Arial"/>
                <w:iCs/>
                <w:sz w:val="22"/>
              </w:rPr>
            </w:pPr>
            <w:r w:rsidRPr="00EE1B46">
              <w:rPr>
                <w:rFonts w:cs="Arial"/>
                <w:iCs/>
                <w:sz w:val="22"/>
              </w:rPr>
              <w:t xml:space="preserve">Working with children to support their mental health needs through Zones of Regulation and other areas. </w:t>
            </w:r>
          </w:p>
          <w:p w14:paraId="6F5EBDCC" w14:textId="77777777" w:rsidR="00D20A37" w:rsidRPr="00EE1B46" w:rsidRDefault="00D20A37" w:rsidP="001E2CA1">
            <w:pPr>
              <w:pStyle w:val="TableRow"/>
              <w:ind w:left="0"/>
              <w:rPr>
                <w:rFonts w:cs="Arial"/>
                <w:iCs/>
                <w:sz w:val="22"/>
              </w:rPr>
            </w:pPr>
          </w:p>
          <w:p w14:paraId="533A3AC0" w14:textId="28631750" w:rsidR="00E84B64" w:rsidRPr="00EE1B46" w:rsidRDefault="00E84B64" w:rsidP="001E2CA1">
            <w:pPr>
              <w:pStyle w:val="TableRow"/>
              <w:ind w:left="0"/>
              <w:rPr>
                <w:rFonts w:cs="Arial"/>
                <w:iCs/>
                <w:sz w:val="22"/>
              </w:rPr>
            </w:pPr>
            <w:r w:rsidRPr="00EE1B46">
              <w:rPr>
                <w:rFonts w:cs="Arial"/>
                <w:iCs/>
                <w:sz w:val="22"/>
              </w:rPr>
              <w:t>£</w:t>
            </w:r>
            <w:r w:rsidR="00C9755E" w:rsidRPr="00EE1B46">
              <w:rPr>
                <w:rFonts w:cs="Arial"/>
                <w:iCs/>
                <w:sz w:val="22"/>
              </w:rPr>
              <w:t>3944</w:t>
            </w:r>
          </w:p>
          <w:p w14:paraId="3771403E" w14:textId="6460FA12" w:rsidR="00D20A37" w:rsidRPr="00EE1B46" w:rsidRDefault="00D20A37" w:rsidP="001E2CA1">
            <w:pPr>
              <w:pStyle w:val="TableRow"/>
              <w:ind w:left="0"/>
              <w:rPr>
                <w:rFonts w:cs="Arial"/>
                <w:iCs/>
                <w:color w:val="00B050"/>
                <w:sz w:val="22"/>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AB03B4" w14:textId="3793AF7E" w:rsidR="005F28D7" w:rsidRPr="00EA3256" w:rsidRDefault="004A3496" w:rsidP="005F28D7">
            <w:pPr>
              <w:pStyle w:val="TableRowCentered"/>
              <w:jc w:val="left"/>
              <w:rPr>
                <w:rFonts w:cs="Arial"/>
                <w:sz w:val="22"/>
              </w:rPr>
            </w:pPr>
            <w:hyperlink r:id="rId20" w:history="1">
              <w:r w:rsidR="006A1945" w:rsidRPr="00EA3256">
                <w:rPr>
                  <w:rStyle w:val="Hyperlink"/>
                  <w:rFonts w:cs="Arial"/>
                  <w:sz w:val="22"/>
                </w:rPr>
                <w:t>https://educationendowmentfoundation.org.uk/education-evidence/guidance-reports/supporting-parents</w:t>
              </w:r>
            </w:hyperlink>
          </w:p>
          <w:p w14:paraId="4A4C3836" w14:textId="77777777" w:rsidR="006A1945" w:rsidRPr="00EA3256" w:rsidRDefault="006A1945" w:rsidP="005F28D7">
            <w:pPr>
              <w:pStyle w:val="TableRowCentered"/>
              <w:jc w:val="left"/>
              <w:rPr>
                <w:rFonts w:cs="Arial"/>
                <w:sz w:val="22"/>
              </w:rPr>
            </w:pPr>
          </w:p>
          <w:p w14:paraId="0EBA596D" w14:textId="4AF8EA95" w:rsidR="006A1945" w:rsidRPr="00EA3256" w:rsidRDefault="006A1945" w:rsidP="005F28D7">
            <w:pPr>
              <w:pStyle w:val="TableRowCentered"/>
              <w:jc w:val="left"/>
              <w:rPr>
                <w:rFonts w:cs="Arial"/>
                <w:sz w:val="22"/>
              </w:rPr>
            </w:pP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56857" w14:textId="5F37AC23" w:rsidR="00E84B64" w:rsidRPr="00EA3256" w:rsidRDefault="00E043CD" w:rsidP="00200439">
            <w:pPr>
              <w:pStyle w:val="TableRowCentered"/>
              <w:jc w:val="left"/>
              <w:rPr>
                <w:rFonts w:cs="Arial"/>
                <w:sz w:val="22"/>
                <w:szCs w:val="22"/>
              </w:rPr>
            </w:pPr>
            <w:r>
              <w:rPr>
                <w:rFonts w:cs="Arial"/>
                <w:sz w:val="22"/>
                <w:szCs w:val="22"/>
              </w:rPr>
              <w:t>8</w:t>
            </w:r>
          </w:p>
        </w:tc>
      </w:tr>
    </w:tbl>
    <w:p w14:paraId="0D7E119B" w14:textId="77777777" w:rsidR="001E6199" w:rsidRPr="00EA3256" w:rsidRDefault="001E6199" w:rsidP="001E6199">
      <w:pPr>
        <w:rPr>
          <w:rFonts w:ascii="Arial" w:hAnsi="Arial" w:cs="Arial"/>
          <w:b/>
          <w:bCs/>
          <w:color w:val="002060"/>
          <w:sz w:val="24"/>
          <w:szCs w:val="24"/>
        </w:rPr>
      </w:pPr>
    </w:p>
    <w:p w14:paraId="5F0B2921" w14:textId="77777777" w:rsidR="00742810" w:rsidRPr="00EA3256" w:rsidRDefault="00742810" w:rsidP="001E6199">
      <w:pPr>
        <w:rPr>
          <w:rFonts w:ascii="Arial" w:hAnsi="Arial" w:cs="Arial"/>
          <w:b/>
          <w:bCs/>
          <w:color w:val="535B58"/>
          <w:sz w:val="24"/>
          <w:szCs w:val="24"/>
        </w:rPr>
      </w:pPr>
    </w:p>
    <w:p w14:paraId="38761457" w14:textId="4A35C582" w:rsidR="001E6199" w:rsidRPr="00EA3256" w:rsidRDefault="001E6199" w:rsidP="001E6199">
      <w:pPr>
        <w:rPr>
          <w:rFonts w:ascii="Arial" w:hAnsi="Arial" w:cs="Arial"/>
          <w:b/>
          <w:bCs/>
          <w:color w:val="535B58"/>
          <w:sz w:val="24"/>
          <w:szCs w:val="24"/>
        </w:rPr>
      </w:pPr>
      <w:r w:rsidRPr="00EA3256">
        <w:rPr>
          <w:rFonts w:ascii="Arial" w:hAnsi="Arial" w:cs="Arial"/>
          <w:b/>
          <w:bCs/>
          <w:color w:val="535B58"/>
          <w:sz w:val="24"/>
          <w:szCs w:val="24"/>
        </w:rPr>
        <w:t xml:space="preserve">Targeted academic support (for example, tutoring, one-to-one support structured interventions) </w:t>
      </w:r>
    </w:p>
    <w:p w14:paraId="66B145A1" w14:textId="77777777" w:rsidR="00CE550C" w:rsidRPr="00EA3256" w:rsidRDefault="00CE550C" w:rsidP="001E6199">
      <w:pPr>
        <w:rPr>
          <w:rFonts w:ascii="Arial" w:hAnsi="Arial" w:cs="Arial"/>
          <w:b/>
          <w:bCs/>
          <w:color w:val="535B58"/>
          <w:sz w:val="24"/>
          <w:szCs w:val="24"/>
        </w:rPr>
      </w:pPr>
    </w:p>
    <w:p w14:paraId="24F72DD1" w14:textId="4BC107F4" w:rsidR="001E6199" w:rsidRPr="00EA3256" w:rsidRDefault="001E6199" w:rsidP="3D3CA5C7">
      <w:pPr>
        <w:rPr>
          <w:rFonts w:ascii="Arial" w:hAnsi="Arial" w:cs="Arial"/>
          <w:color w:val="000000" w:themeColor="text1"/>
          <w:sz w:val="24"/>
          <w:szCs w:val="24"/>
        </w:rPr>
      </w:pPr>
      <w:r w:rsidRPr="00EA3256">
        <w:rPr>
          <w:rFonts w:ascii="Arial" w:hAnsi="Arial" w:cs="Arial"/>
          <w:sz w:val="24"/>
          <w:szCs w:val="24"/>
        </w:rPr>
        <w:t xml:space="preserve">Budgeted </w:t>
      </w:r>
      <w:r w:rsidRPr="00EA3256">
        <w:rPr>
          <w:rFonts w:ascii="Arial" w:hAnsi="Arial" w:cs="Arial"/>
          <w:color w:val="000000" w:themeColor="text1"/>
          <w:sz w:val="24"/>
          <w:szCs w:val="24"/>
        </w:rPr>
        <w:t xml:space="preserve">cost: </w:t>
      </w:r>
      <w:r w:rsidR="00742810" w:rsidRPr="00EA3256">
        <w:rPr>
          <w:rFonts w:ascii="Arial" w:hAnsi="Arial" w:cs="Arial"/>
          <w:color w:val="000000" w:themeColor="text1"/>
          <w:sz w:val="24"/>
          <w:szCs w:val="24"/>
        </w:rPr>
        <w:t>£</w:t>
      </w:r>
      <w:r w:rsidR="00412512">
        <w:rPr>
          <w:rFonts w:ascii="Arial" w:hAnsi="Arial" w:cs="Arial"/>
          <w:color w:val="000000" w:themeColor="text1"/>
          <w:sz w:val="24"/>
          <w:szCs w:val="24"/>
        </w:rPr>
        <w:t>8310</w:t>
      </w:r>
    </w:p>
    <w:p w14:paraId="22218B0E" w14:textId="77777777" w:rsidR="00CE550C" w:rsidRPr="00EA3256" w:rsidRDefault="00CE550C" w:rsidP="001E6199">
      <w:pPr>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1816"/>
        <w:gridCol w:w="7443"/>
        <w:gridCol w:w="1531"/>
      </w:tblGrid>
      <w:tr w:rsidR="001E6199" w:rsidRPr="00EA3256" w14:paraId="49A1E322" w14:textId="77777777" w:rsidTr="00204070">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39A56718" w14:textId="77777777" w:rsidR="001E6199" w:rsidRPr="00EA3256" w:rsidRDefault="001E6199" w:rsidP="00CE550C">
            <w:pPr>
              <w:pStyle w:val="TableHeader"/>
              <w:rPr>
                <w:rFonts w:cs="Arial"/>
              </w:rPr>
            </w:pPr>
            <w:r w:rsidRPr="00EA3256">
              <w:rPr>
                <w:rFonts w:cs="Arial"/>
              </w:rPr>
              <w:t>Activity</w:t>
            </w:r>
          </w:p>
        </w:tc>
        <w:tc>
          <w:tcPr>
            <w:tcW w:w="7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1970D817" w14:textId="77777777" w:rsidR="001E6199" w:rsidRPr="00EA3256" w:rsidRDefault="001E6199" w:rsidP="00CE550C">
            <w:pPr>
              <w:pStyle w:val="TableHeader"/>
              <w:rPr>
                <w:rFonts w:cs="Arial"/>
              </w:rPr>
            </w:pPr>
            <w:r w:rsidRPr="00EA3256">
              <w:rPr>
                <w:rFonts w:cs="Arial"/>
              </w:rPr>
              <w:t>Evidence that supports this approach</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vAlign w:val="center"/>
          </w:tcPr>
          <w:p w14:paraId="191EB211" w14:textId="77777777" w:rsidR="001E6199" w:rsidRPr="00EA3256" w:rsidRDefault="001E6199" w:rsidP="00CE550C">
            <w:pPr>
              <w:pStyle w:val="TableHeader"/>
              <w:rPr>
                <w:rFonts w:cs="Arial"/>
              </w:rPr>
            </w:pPr>
            <w:r w:rsidRPr="00EA3256">
              <w:rPr>
                <w:rFonts w:cs="Arial"/>
              </w:rPr>
              <w:t>Challenge number(s) addressed</w:t>
            </w:r>
          </w:p>
        </w:tc>
      </w:tr>
      <w:tr w:rsidR="008337CB" w:rsidRPr="00EA3256" w14:paraId="7A702AE2" w14:textId="77777777" w:rsidTr="00204070">
        <w:trPr>
          <w:trHeight w:val="229"/>
        </w:trPr>
        <w:tc>
          <w:tcPr>
            <w:tcW w:w="1838"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A96EC" w14:textId="5575157F" w:rsidR="008337CB" w:rsidRPr="00EE1B46" w:rsidRDefault="008337CB" w:rsidP="008337CB">
            <w:pPr>
              <w:pStyle w:val="TableRow"/>
              <w:rPr>
                <w:rFonts w:cs="Arial"/>
                <w:sz w:val="22"/>
                <w:szCs w:val="22"/>
              </w:rPr>
            </w:pPr>
            <w:r w:rsidRPr="00EE1B46">
              <w:rPr>
                <w:rFonts w:cs="Arial"/>
                <w:sz w:val="22"/>
                <w:szCs w:val="22"/>
              </w:rPr>
              <w:t xml:space="preserve">Phonics intervention from correctly trained teaching assistants in F2, Y1, Y2 and </w:t>
            </w:r>
          </w:p>
          <w:p w14:paraId="02A34B03" w14:textId="77777777" w:rsidR="00412512" w:rsidRPr="00EE1B46" w:rsidRDefault="00412512" w:rsidP="00412512">
            <w:pPr>
              <w:pStyle w:val="TableRow"/>
              <w:rPr>
                <w:rFonts w:cs="Arial"/>
                <w:sz w:val="22"/>
                <w:szCs w:val="22"/>
              </w:rPr>
            </w:pPr>
          </w:p>
          <w:p w14:paraId="7F0FE4E1" w14:textId="1FCC7B4F" w:rsidR="00412512" w:rsidRPr="00EE1B46" w:rsidRDefault="00412512" w:rsidP="00412512">
            <w:pPr>
              <w:pStyle w:val="TableRow"/>
              <w:rPr>
                <w:rFonts w:cs="Arial"/>
                <w:sz w:val="22"/>
                <w:szCs w:val="22"/>
              </w:rPr>
            </w:pPr>
            <w:r w:rsidRPr="00EE1B46">
              <w:rPr>
                <w:rFonts w:cs="Arial"/>
                <w:sz w:val="22"/>
                <w:szCs w:val="22"/>
              </w:rPr>
              <w:t>£3497</w:t>
            </w:r>
          </w:p>
          <w:p w14:paraId="0E970239" w14:textId="1799B70B" w:rsidR="008337CB" w:rsidRPr="00EE1B46" w:rsidRDefault="008337CB" w:rsidP="008337CB">
            <w:pPr>
              <w:pStyle w:val="TableRow"/>
              <w:rPr>
                <w:rFonts w:cs="Arial"/>
                <w:sz w:val="22"/>
                <w:szCs w:val="22"/>
                <w:lang w:val="en-US"/>
              </w:rPr>
            </w:pPr>
          </w:p>
        </w:tc>
        <w:tc>
          <w:tcPr>
            <w:tcW w:w="7582"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56D62" w14:textId="66799F42" w:rsidR="008337CB" w:rsidRPr="00EA3256" w:rsidRDefault="004A3496" w:rsidP="008337CB">
            <w:pPr>
              <w:pStyle w:val="TableRowCentered"/>
              <w:jc w:val="left"/>
              <w:rPr>
                <w:rFonts w:cs="Arial"/>
                <w:sz w:val="22"/>
                <w:szCs w:val="22"/>
                <w:lang w:val="en-US"/>
              </w:rPr>
            </w:pPr>
            <w:hyperlink r:id="rId21" w:history="1">
              <w:r w:rsidR="009579A2" w:rsidRPr="00EA3256">
                <w:rPr>
                  <w:rStyle w:val="Hyperlink"/>
                  <w:rFonts w:cs="Arial"/>
                  <w:sz w:val="22"/>
                  <w:szCs w:val="22"/>
                  <w:lang w:val="en-US"/>
                </w:rPr>
                <w:t>https://educationendowmentfoundation.org.uk/education-evidence/guidance-reports/teaching-assistants</w:t>
              </w:r>
            </w:hyperlink>
          </w:p>
          <w:p w14:paraId="0BA315DD" w14:textId="545A0743" w:rsidR="009579A2" w:rsidRPr="00EA3256" w:rsidRDefault="009579A2" w:rsidP="008337CB">
            <w:pPr>
              <w:pStyle w:val="TableRowCentered"/>
              <w:jc w:val="left"/>
              <w:rPr>
                <w:rFonts w:cs="Arial"/>
                <w:sz w:val="22"/>
                <w:szCs w:val="22"/>
                <w:lang w:val="en-US"/>
              </w:rPr>
            </w:pPr>
          </w:p>
        </w:tc>
        <w:tc>
          <w:tcPr>
            <w:tcW w:w="137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A8A65CD" w14:textId="7CED3700" w:rsidR="008337CB" w:rsidRPr="00EA3256" w:rsidRDefault="00E043CD" w:rsidP="008337CB">
            <w:pPr>
              <w:pStyle w:val="TableRowCentered"/>
              <w:jc w:val="left"/>
              <w:rPr>
                <w:rFonts w:cs="Arial"/>
                <w:color w:val="000000" w:themeColor="text1"/>
                <w:sz w:val="22"/>
                <w:szCs w:val="22"/>
              </w:rPr>
            </w:pPr>
            <w:r>
              <w:rPr>
                <w:rFonts w:cs="Arial"/>
                <w:color w:val="000000" w:themeColor="text1"/>
                <w:sz w:val="22"/>
                <w:szCs w:val="22"/>
              </w:rPr>
              <w:t>7</w:t>
            </w:r>
          </w:p>
        </w:tc>
      </w:tr>
      <w:tr w:rsidR="008337CB" w:rsidRPr="00EA3256" w14:paraId="0F881E5C" w14:textId="77777777" w:rsidTr="00204070">
        <w:trPr>
          <w:trHeight w:val="58"/>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3791F" w14:textId="213DC9FA" w:rsidR="008337CB" w:rsidRPr="00EE1B46" w:rsidRDefault="008337CB" w:rsidP="008337CB">
            <w:pPr>
              <w:pStyle w:val="TableRow"/>
              <w:rPr>
                <w:rFonts w:cs="Arial"/>
                <w:sz w:val="22"/>
              </w:rPr>
            </w:pPr>
            <w:r w:rsidRPr="00EE1B46">
              <w:rPr>
                <w:rFonts w:cs="Arial"/>
                <w:sz w:val="22"/>
              </w:rPr>
              <w:t xml:space="preserve">Ensuring the best quality first provision and catch-up programmes in </w:t>
            </w:r>
            <w:r w:rsidR="007B6CCC" w:rsidRPr="00EE1B46">
              <w:rPr>
                <w:rFonts w:cs="Arial"/>
                <w:sz w:val="22"/>
              </w:rPr>
              <w:t xml:space="preserve">EYFS </w:t>
            </w:r>
            <w:r w:rsidRPr="00EE1B46">
              <w:rPr>
                <w:rFonts w:cs="Arial"/>
                <w:sz w:val="22"/>
              </w:rPr>
              <w:t>to</w:t>
            </w:r>
            <w:r w:rsidR="005B5D82" w:rsidRPr="00EE1B46">
              <w:rPr>
                <w:rFonts w:cs="Arial"/>
                <w:sz w:val="22"/>
              </w:rPr>
              <w:t xml:space="preserve"> </w:t>
            </w:r>
            <w:r w:rsidRPr="00EE1B46">
              <w:rPr>
                <w:rFonts w:cs="Arial"/>
                <w:sz w:val="22"/>
              </w:rPr>
              <w:t>Y</w:t>
            </w:r>
            <w:r w:rsidR="007B6CCC" w:rsidRPr="00EE1B46">
              <w:rPr>
                <w:rFonts w:cs="Arial"/>
                <w:sz w:val="22"/>
              </w:rPr>
              <w:t>2</w:t>
            </w:r>
            <w:r w:rsidR="005B5D82" w:rsidRPr="00EE1B46">
              <w:rPr>
                <w:rFonts w:cs="Arial"/>
                <w:sz w:val="22"/>
              </w:rPr>
              <w:t xml:space="preserve"> for phonics,</w:t>
            </w:r>
            <w:r w:rsidRPr="00EE1B46">
              <w:rPr>
                <w:rFonts w:cs="Arial"/>
                <w:sz w:val="22"/>
              </w:rPr>
              <w:t xml:space="preserve"> writing </w:t>
            </w:r>
            <w:r w:rsidR="005B5D82" w:rsidRPr="00EE1B46">
              <w:rPr>
                <w:rFonts w:cs="Arial"/>
                <w:sz w:val="22"/>
              </w:rPr>
              <w:t>and targeted boys</w:t>
            </w:r>
            <w:r w:rsidR="000D0FBA" w:rsidRPr="00EE1B46">
              <w:rPr>
                <w:rFonts w:cs="Arial"/>
                <w:sz w:val="22"/>
              </w:rPr>
              <w:t xml:space="preserve"> to narrow the gap to </w:t>
            </w:r>
            <w:r w:rsidRPr="00EE1B46">
              <w:rPr>
                <w:rFonts w:cs="Arial"/>
                <w:sz w:val="22"/>
              </w:rPr>
              <w:t>ARE</w:t>
            </w:r>
          </w:p>
          <w:p w14:paraId="7ACA4AAA" w14:textId="77777777" w:rsidR="008337CB" w:rsidRPr="00EE1B46" w:rsidRDefault="008337CB" w:rsidP="008337CB">
            <w:pPr>
              <w:pStyle w:val="TableRow"/>
              <w:rPr>
                <w:rFonts w:cs="Arial"/>
                <w:sz w:val="22"/>
              </w:rPr>
            </w:pPr>
          </w:p>
          <w:p w14:paraId="6CAE6A8A" w14:textId="77777777" w:rsidR="008337CB" w:rsidRPr="00EE1B46" w:rsidRDefault="008337CB" w:rsidP="008337CB">
            <w:pPr>
              <w:rPr>
                <w:rFonts w:ascii="Arial" w:hAnsi="Arial" w:cs="Arial"/>
              </w:rPr>
            </w:pPr>
            <w:r w:rsidRPr="00EE1B46">
              <w:rPr>
                <w:rFonts w:ascii="Arial" w:hAnsi="Arial" w:cs="Arial"/>
              </w:rPr>
              <w:t>£</w:t>
            </w:r>
            <w:r w:rsidR="00412512" w:rsidRPr="00EE1B46">
              <w:rPr>
                <w:rFonts w:ascii="Arial" w:hAnsi="Arial" w:cs="Arial"/>
              </w:rPr>
              <w:t>1611</w:t>
            </w:r>
          </w:p>
          <w:p w14:paraId="2C112720" w14:textId="0390FFB5" w:rsidR="00412512" w:rsidRPr="00EE1B46" w:rsidRDefault="00412512" w:rsidP="008337CB">
            <w:pPr>
              <w:rPr>
                <w:rFonts w:ascii="Arial" w:hAnsi="Arial" w:cs="Arial"/>
                <w:lang w:val="en-GB" w:eastAsia="en-GB"/>
              </w:rPr>
            </w:pPr>
          </w:p>
        </w:tc>
        <w:tc>
          <w:tcPr>
            <w:tcW w:w="7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B37C0" w14:textId="041A2B36" w:rsidR="008337CB" w:rsidRPr="00EA3256" w:rsidRDefault="004A3496" w:rsidP="008337CB">
            <w:pPr>
              <w:pStyle w:val="TableRowCentered"/>
              <w:jc w:val="left"/>
              <w:rPr>
                <w:rFonts w:cs="Arial"/>
                <w:sz w:val="22"/>
                <w:szCs w:val="22"/>
                <w:lang w:val="en-US"/>
              </w:rPr>
            </w:pPr>
            <w:hyperlink r:id="rId22" w:history="1">
              <w:r w:rsidR="007C0D02" w:rsidRPr="00EA3256">
                <w:rPr>
                  <w:rStyle w:val="Hyperlink"/>
                  <w:rFonts w:cs="Arial"/>
                  <w:sz w:val="22"/>
                  <w:szCs w:val="22"/>
                  <w:lang w:val="en-US"/>
                </w:rPr>
                <w:t>https://educationendowmentfoundation.org.uk/education-evidence/guidance-reports/teaching-assistants</w:t>
              </w:r>
            </w:hyperlink>
          </w:p>
          <w:p w14:paraId="3A7FF607" w14:textId="77777777" w:rsidR="007C0D02" w:rsidRPr="00EA3256" w:rsidRDefault="007C0D02" w:rsidP="008337CB">
            <w:pPr>
              <w:pStyle w:val="TableRowCentered"/>
              <w:jc w:val="left"/>
              <w:rPr>
                <w:rFonts w:cs="Arial"/>
                <w:sz w:val="22"/>
                <w:szCs w:val="22"/>
                <w:lang w:val="en-US"/>
              </w:rPr>
            </w:pPr>
          </w:p>
          <w:p w14:paraId="1308DA45" w14:textId="6980AD4B" w:rsidR="007C0D02" w:rsidRPr="00EA3256" w:rsidRDefault="004A3496" w:rsidP="008337CB">
            <w:pPr>
              <w:pStyle w:val="TableRowCentered"/>
              <w:jc w:val="left"/>
              <w:rPr>
                <w:rFonts w:cs="Arial"/>
                <w:sz w:val="22"/>
                <w:szCs w:val="22"/>
                <w:lang w:val="en-US"/>
              </w:rPr>
            </w:pPr>
            <w:hyperlink r:id="rId23" w:history="1">
              <w:r w:rsidR="007C0D02" w:rsidRPr="00EA3256">
                <w:rPr>
                  <w:rStyle w:val="Hyperlink"/>
                  <w:rFonts w:cs="Arial"/>
                  <w:sz w:val="22"/>
                  <w:szCs w:val="22"/>
                  <w:lang w:val="en-US"/>
                </w:rPr>
                <w:t>https://thegrid.org.uk/assets/hfl-education-guide-effective-pp-strategy-2023.pdf</w:t>
              </w:r>
            </w:hyperlink>
          </w:p>
          <w:p w14:paraId="6ACCCBC0" w14:textId="77777777" w:rsidR="007C0D02" w:rsidRPr="00EA3256" w:rsidRDefault="007C0D02" w:rsidP="008337CB">
            <w:pPr>
              <w:pStyle w:val="TableRowCentered"/>
              <w:jc w:val="left"/>
              <w:rPr>
                <w:rFonts w:cs="Arial"/>
                <w:sz w:val="22"/>
                <w:szCs w:val="22"/>
                <w:lang w:val="en-US"/>
              </w:rPr>
            </w:pPr>
          </w:p>
          <w:p w14:paraId="14D79362" w14:textId="7C3D405D" w:rsidR="00F516B0" w:rsidRPr="00EA3256" w:rsidRDefault="00F516B0" w:rsidP="008337CB">
            <w:pPr>
              <w:pStyle w:val="TableRowCentered"/>
              <w:jc w:val="left"/>
              <w:rPr>
                <w:rFonts w:cs="Arial"/>
                <w:sz w:val="22"/>
                <w:szCs w:val="22"/>
                <w:lang w:val="en-US"/>
              </w:rPr>
            </w:pPr>
            <w:r w:rsidRPr="00EA3256">
              <w:rPr>
                <w:rFonts w:cs="Arial"/>
                <w:sz w:val="22"/>
                <w:szCs w:val="22"/>
                <w:lang w:val="en-US"/>
              </w:rPr>
              <w:t xml:space="preserve">This focuses on who leads interventions for pupils in writing. In our school, this will be teachers who </w:t>
            </w:r>
            <w:r w:rsidR="009579A2" w:rsidRPr="00EA3256">
              <w:rPr>
                <w:rFonts w:cs="Arial"/>
                <w:sz w:val="22"/>
                <w:szCs w:val="22"/>
                <w:lang w:val="en-US"/>
              </w:rPr>
              <w:t xml:space="preserve">teach writing with the pupils each day. </w:t>
            </w:r>
          </w:p>
          <w:p w14:paraId="2555E8E8" w14:textId="1D268BC5" w:rsidR="007C0D02" w:rsidRPr="00EA3256" w:rsidRDefault="007C0D02" w:rsidP="008337CB">
            <w:pPr>
              <w:pStyle w:val="TableRowCentered"/>
              <w:jc w:val="left"/>
              <w:rPr>
                <w:rFonts w:cs="Arial"/>
                <w:sz w:val="22"/>
                <w:szCs w:val="22"/>
                <w:lang w:val="en-US"/>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349EE" w14:textId="6323DB2E" w:rsidR="008337CB" w:rsidRPr="00EA3256" w:rsidRDefault="00E043CD" w:rsidP="008337CB">
            <w:pPr>
              <w:rPr>
                <w:rFonts w:ascii="Arial" w:hAnsi="Arial" w:cs="Arial"/>
                <w:lang w:eastAsia="en-GB"/>
              </w:rPr>
            </w:pPr>
            <w:r>
              <w:rPr>
                <w:rFonts w:ascii="Arial" w:hAnsi="Arial" w:cs="Arial"/>
                <w:lang w:eastAsia="en-GB"/>
              </w:rPr>
              <w:t>5, 6,7,8</w:t>
            </w:r>
          </w:p>
        </w:tc>
      </w:tr>
      <w:tr w:rsidR="008337CB" w:rsidRPr="00EA3256" w14:paraId="66C80D26" w14:textId="77777777" w:rsidTr="00204070">
        <w:tc>
          <w:tcPr>
            <w:tcW w:w="18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A1E5204" w14:textId="12136611" w:rsidR="008337CB" w:rsidRPr="00EE1B46" w:rsidRDefault="008337CB" w:rsidP="008337CB">
            <w:pPr>
              <w:pStyle w:val="TableRow"/>
              <w:rPr>
                <w:rFonts w:cs="Arial"/>
                <w:sz w:val="22"/>
              </w:rPr>
            </w:pPr>
            <w:r w:rsidRPr="00EE1B46">
              <w:rPr>
                <w:rFonts w:cs="Arial"/>
                <w:sz w:val="22"/>
              </w:rPr>
              <w:t xml:space="preserve">Early intervention in speech and language </w:t>
            </w:r>
            <w:r w:rsidR="00204070" w:rsidRPr="00EE1B46">
              <w:rPr>
                <w:rFonts w:cs="Arial"/>
                <w:sz w:val="22"/>
              </w:rPr>
              <w:t xml:space="preserve">(SALT) </w:t>
            </w:r>
            <w:r w:rsidRPr="00EE1B46">
              <w:rPr>
                <w:rFonts w:cs="Arial"/>
                <w:sz w:val="22"/>
              </w:rPr>
              <w:t xml:space="preserve">through the use of a </w:t>
            </w:r>
            <w:r w:rsidRPr="00EE1B46">
              <w:rPr>
                <w:rFonts w:cs="Arial"/>
                <w:sz w:val="22"/>
              </w:rPr>
              <w:lastRenderedPageBreak/>
              <w:t xml:space="preserve">speech and language therapist. </w:t>
            </w:r>
          </w:p>
          <w:p w14:paraId="583D40E3" w14:textId="77777777" w:rsidR="008337CB" w:rsidRPr="00EE1B46" w:rsidRDefault="008337CB" w:rsidP="008337CB">
            <w:pPr>
              <w:pStyle w:val="TableRow"/>
              <w:rPr>
                <w:rFonts w:cs="Arial"/>
                <w:sz w:val="22"/>
              </w:rPr>
            </w:pPr>
          </w:p>
          <w:p w14:paraId="0B3A820F" w14:textId="62250900" w:rsidR="008337CB" w:rsidRPr="00EE1B46" w:rsidRDefault="008337CB" w:rsidP="008337CB">
            <w:pPr>
              <w:pStyle w:val="TableRow"/>
              <w:rPr>
                <w:rFonts w:cs="Arial"/>
                <w:bCs/>
                <w:sz w:val="22"/>
                <w:szCs w:val="22"/>
                <w:lang w:val="en-US"/>
              </w:rPr>
            </w:pPr>
            <w:r w:rsidRPr="00EE1B46">
              <w:rPr>
                <w:rFonts w:cs="Arial"/>
                <w:bCs/>
                <w:sz w:val="22"/>
              </w:rPr>
              <w:t>£</w:t>
            </w:r>
            <w:r w:rsidR="00D85C33" w:rsidRPr="00EE1B46">
              <w:rPr>
                <w:rFonts w:cs="Arial"/>
                <w:bCs/>
                <w:sz w:val="22"/>
              </w:rPr>
              <w:t>3202</w:t>
            </w:r>
          </w:p>
        </w:tc>
        <w:tc>
          <w:tcPr>
            <w:tcW w:w="75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6C5AC641" w14:textId="77777777" w:rsidR="009579A2" w:rsidRPr="00EA3256" w:rsidRDefault="004A3496" w:rsidP="009579A2">
            <w:pPr>
              <w:pStyle w:val="TableRowCentered"/>
              <w:ind w:left="0"/>
              <w:jc w:val="left"/>
              <w:rPr>
                <w:rFonts w:cs="Arial"/>
                <w:color w:val="000000" w:themeColor="text1"/>
                <w:sz w:val="22"/>
                <w:szCs w:val="22"/>
                <w:lang w:val="en-US"/>
              </w:rPr>
            </w:pPr>
            <w:hyperlink r:id="rId24" w:history="1">
              <w:r w:rsidR="009579A2" w:rsidRPr="00EA3256">
                <w:rPr>
                  <w:rStyle w:val="Hyperlink"/>
                  <w:rFonts w:cs="Arial"/>
                  <w:sz w:val="22"/>
                  <w:szCs w:val="22"/>
                  <w:lang w:val="en-US"/>
                </w:rPr>
                <w:t>https://educationendowmentfoundation.org.uk/education-evidence/guidance-reports/literacy-ks-1</w:t>
              </w:r>
            </w:hyperlink>
          </w:p>
          <w:p w14:paraId="5E9C3038" w14:textId="02471947" w:rsidR="008337CB" w:rsidRPr="00EA3256" w:rsidRDefault="008337CB" w:rsidP="008337CB">
            <w:pPr>
              <w:pStyle w:val="TableRowCentered"/>
              <w:jc w:val="left"/>
              <w:rPr>
                <w:rFonts w:cs="Arial"/>
                <w:sz w:val="22"/>
                <w:szCs w:val="22"/>
                <w:lang w:val="en-US"/>
              </w:rPr>
            </w:pPr>
          </w:p>
        </w:tc>
        <w:tc>
          <w:tcPr>
            <w:tcW w:w="137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58BFF26" w14:textId="5A14473C" w:rsidR="008337CB" w:rsidRPr="00EA3256" w:rsidRDefault="00E043CD" w:rsidP="008337CB">
            <w:pPr>
              <w:pStyle w:val="TableRowCentered"/>
              <w:jc w:val="left"/>
              <w:rPr>
                <w:rFonts w:cs="Arial"/>
                <w:sz w:val="22"/>
                <w:szCs w:val="22"/>
              </w:rPr>
            </w:pPr>
            <w:r>
              <w:rPr>
                <w:rFonts w:cs="Arial"/>
                <w:sz w:val="22"/>
                <w:szCs w:val="22"/>
              </w:rPr>
              <w:t>1,4</w:t>
            </w:r>
          </w:p>
        </w:tc>
      </w:tr>
    </w:tbl>
    <w:p w14:paraId="6F2A3EA5" w14:textId="77777777" w:rsidR="001E6199" w:rsidRPr="00EA3256" w:rsidRDefault="001E6199" w:rsidP="001E6199">
      <w:pPr>
        <w:rPr>
          <w:rFonts w:ascii="Arial" w:hAnsi="Arial" w:cs="Arial"/>
          <w:b/>
          <w:color w:val="002060"/>
          <w:sz w:val="24"/>
          <w:szCs w:val="24"/>
        </w:rPr>
      </w:pPr>
    </w:p>
    <w:p w14:paraId="2AAD4DFD" w14:textId="77777777" w:rsidR="008337CB" w:rsidRPr="00EA3256" w:rsidRDefault="008337CB" w:rsidP="001E6199">
      <w:pPr>
        <w:rPr>
          <w:rFonts w:ascii="Arial" w:hAnsi="Arial" w:cs="Arial"/>
          <w:b/>
          <w:color w:val="535B58"/>
          <w:sz w:val="24"/>
          <w:szCs w:val="24"/>
        </w:rPr>
      </w:pPr>
    </w:p>
    <w:p w14:paraId="11D1E58B" w14:textId="77777777" w:rsidR="00305604" w:rsidRPr="00EA3256" w:rsidRDefault="00305604" w:rsidP="001E6199">
      <w:pPr>
        <w:rPr>
          <w:rFonts w:ascii="Arial" w:hAnsi="Arial" w:cs="Arial"/>
          <w:b/>
          <w:color w:val="535B58"/>
          <w:sz w:val="24"/>
          <w:szCs w:val="24"/>
        </w:rPr>
      </w:pPr>
    </w:p>
    <w:p w14:paraId="42B23B0C" w14:textId="71A6B49B" w:rsidR="001E6199" w:rsidRPr="00EA3256" w:rsidRDefault="001E6199" w:rsidP="001E6199">
      <w:pPr>
        <w:rPr>
          <w:rFonts w:ascii="Arial" w:hAnsi="Arial" w:cs="Arial"/>
          <w:b/>
          <w:color w:val="535B58"/>
          <w:sz w:val="24"/>
          <w:szCs w:val="24"/>
        </w:rPr>
      </w:pPr>
      <w:r w:rsidRPr="00EA3256">
        <w:rPr>
          <w:rFonts w:ascii="Arial" w:hAnsi="Arial" w:cs="Arial"/>
          <w:b/>
          <w:color w:val="535B58"/>
          <w:sz w:val="24"/>
          <w:szCs w:val="24"/>
        </w:rPr>
        <w:t>Wider strategies (for example, related to attendance, behaviour, wellbeing)</w:t>
      </w:r>
    </w:p>
    <w:p w14:paraId="4A9025FB" w14:textId="28B06BBF" w:rsidR="001E6199" w:rsidRPr="00EA3256" w:rsidRDefault="001E6199" w:rsidP="3D3CA5C7">
      <w:pPr>
        <w:spacing w:before="240" w:after="120"/>
        <w:rPr>
          <w:rFonts w:ascii="Arial" w:hAnsi="Arial" w:cs="Arial"/>
          <w:color w:val="000000" w:themeColor="text1"/>
          <w:sz w:val="24"/>
          <w:szCs w:val="24"/>
        </w:rPr>
      </w:pPr>
      <w:r w:rsidRPr="00EA3256">
        <w:rPr>
          <w:rFonts w:ascii="Arial" w:hAnsi="Arial" w:cs="Arial"/>
          <w:sz w:val="24"/>
          <w:szCs w:val="24"/>
        </w:rPr>
        <w:t>Budgeted cost:</w:t>
      </w:r>
      <w:r w:rsidR="001110FE" w:rsidRPr="00EA3256">
        <w:rPr>
          <w:rFonts w:ascii="Arial" w:hAnsi="Arial" w:cs="Arial"/>
          <w:sz w:val="24"/>
          <w:szCs w:val="24"/>
        </w:rPr>
        <w:t xml:space="preserve"> £</w:t>
      </w:r>
      <w:r w:rsidR="00C9755E">
        <w:rPr>
          <w:rFonts w:ascii="Arial" w:hAnsi="Arial" w:cs="Arial"/>
          <w:sz w:val="24"/>
          <w:szCs w:val="24"/>
        </w:rPr>
        <w:t>9642</w:t>
      </w:r>
    </w:p>
    <w:tbl>
      <w:tblPr>
        <w:tblStyle w:val="TableGrid"/>
        <w:tblW w:w="5000" w:type="pct"/>
        <w:tblLook w:val="04A0" w:firstRow="1" w:lastRow="0" w:firstColumn="1" w:lastColumn="0" w:noHBand="0" w:noVBand="1"/>
      </w:tblPr>
      <w:tblGrid>
        <w:gridCol w:w="2699"/>
        <w:gridCol w:w="6375"/>
        <w:gridCol w:w="1716"/>
      </w:tblGrid>
      <w:tr w:rsidR="001E6199" w:rsidRPr="00EA3256" w14:paraId="4D1994FD" w14:textId="77777777" w:rsidTr="00F209A7">
        <w:tc>
          <w:tcPr>
            <w:tcW w:w="2699" w:type="dxa"/>
            <w:shd w:val="clear" w:color="auto" w:fill="B3D9CC"/>
            <w:vAlign w:val="center"/>
          </w:tcPr>
          <w:p w14:paraId="170DFA3C" w14:textId="77777777" w:rsidR="001E6199" w:rsidRPr="00EA3256" w:rsidRDefault="001E6199" w:rsidP="00CE550C">
            <w:pPr>
              <w:pStyle w:val="TableHeader"/>
              <w:rPr>
                <w:rFonts w:cs="Arial"/>
              </w:rPr>
            </w:pPr>
            <w:r w:rsidRPr="00EA3256">
              <w:rPr>
                <w:rFonts w:cs="Arial"/>
              </w:rPr>
              <w:t>Activity</w:t>
            </w:r>
          </w:p>
        </w:tc>
        <w:tc>
          <w:tcPr>
            <w:tcW w:w="6375" w:type="dxa"/>
            <w:shd w:val="clear" w:color="auto" w:fill="B3D9CC"/>
            <w:vAlign w:val="center"/>
          </w:tcPr>
          <w:p w14:paraId="0E45806E" w14:textId="77777777" w:rsidR="001E6199" w:rsidRPr="00EA3256" w:rsidRDefault="001E6199" w:rsidP="00CE550C">
            <w:pPr>
              <w:pStyle w:val="TableHeader"/>
              <w:rPr>
                <w:rFonts w:cs="Arial"/>
              </w:rPr>
            </w:pPr>
            <w:r w:rsidRPr="00EA3256">
              <w:rPr>
                <w:rFonts w:cs="Arial"/>
              </w:rPr>
              <w:t>Evidence that supports this approach</w:t>
            </w:r>
          </w:p>
        </w:tc>
        <w:tc>
          <w:tcPr>
            <w:tcW w:w="1716" w:type="dxa"/>
            <w:shd w:val="clear" w:color="auto" w:fill="B3D9CC"/>
            <w:vAlign w:val="center"/>
          </w:tcPr>
          <w:p w14:paraId="1B5CAB05" w14:textId="77777777" w:rsidR="001E6199" w:rsidRPr="00EA3256" w:rsidRDefault="001E6199" w:rsidP="00CE550C">
            <w:pPr>
              <w:pStyle w:val="TableHeader"/>
              <w:rPr>
                <w:rFonts w:cs="Arial"/>
              </w:rPr>
            </w:pPr>
            <w:r w:rsidRPr="00EA3256">
              <w:rPr>
                <w:rFonts w:cs="Arial"/>
              </w:rPr>
              <w:t>Challenge number(s) addressed</w:t>
            </w:r>
          </w:p>
        </w:tc>
      </w:tr>
      <w:tr w:rsidR="00E15DF5" w:rsidRPr="00EA3256" w14:paraId="29BF7E0A" w14:textId="77777777" w:rsidTr="00F209A7">
        <w:tc>
          <w:tcPr>
            <w:tcW w:w="2699" w:type="dxa"/>
          </w:tcPr>
          <w:p w14:paraId="3ACC0A27" w14:textId="77777777" w:rsidR="00E15DF5" w:rsidRPr="00EA3256" w:rsidRDefault="00E15DF5" w:rsidP="00E15DF5">
            <w:pPr>
              <w:rPr>
                <w:rFonts w:ascii="Arial" w:hAnsi="Arial" w:cs="Arial"/>
              </w:rPr>
            </w:pPr>
            <w:r w:rsidRPr="00EA3256">
              <w:rPr>
                <w:rFonts w:ascii="Arial" w:hAnsi="Arial" w:cs="Arial"/>
              </w:rPr>
              <w:t xml:space="preserve">To close the attendance and persistent absence gap between the pupil premium children and all children. </w:t>
            </w:r>
          </w:p>
          <w:p w14:paraId="4E0A4AEC" w14:textId="77777777" w:rsidR="00842940" w:rsidRPr="00EE1B46" w:rsidRDefault="00842940" w:rsidP="00E15DF5">
            <w:pPr>
              <w:rPr>
                <w:rFonts w:ascii="Arial" w:hAnsi="Arial" w:cs="Arial"/>
              </w:rPr>
            </w:pPr>
          </w:p>
          <w:p w14:paraId="375805D7" w14:textId="77777777" w:rsidR="002546AF" w:rsidRPr="00EE1B46" w:rsidRDefault="002546AF" w:rsidP="00E15DF5">
            <w:pPr>
              <w:pStyle w:val="TableRow"/>
              <w:rPr>
                <w:rFonts w:cs="Arial"/>
                <w:sz w:val="22"/>
                <w:szCs w:val="22"/>
                <w:lang w:val="en-US"/>
              </w:rPr>
            </w:pPr>
          </w:p>
          <w:p w14:paraId="3426E09B" w14:textId="77777777" w:rsidR="002546AF" w:rsidRPr="00EE1B46" w:rsidRDefault="00F27B06" w:rsidP="002446D0">
            <w:pPr>
              <w:pStyle w:val="TableRow"/>
              <w:ind w:left="0"/>
              <w:rPr>
                <w:rFonts w:cs="Arial"/>
                <w:sz w:val="22"/>
                <w:szCs w:val="22"/>
                <w:lang w:val="en-US"/>
              </w:rPr>
            </w:pPr>
            <w:r w:rsidRPr="00EE1B46">
              <w:rPr>
                <w:rFonts w:cs="Arial"/>
                <w:sz w:val="22"/>
                <w:szCs w:val="22"/>
                <w:lang w:val="en-US"/>
              </w:rPr>
              <w:t>The school attendance lead will implement the school attendance strategy</w:t>
            </w:r>
            <w:r w:rsidR="00653433" w:rsidRPr="00EE1B46">
              <w:rPr>
                <w:rFonts w:cs="Arial"/>
                <w:sz w:val="22"/>
                <w:szCs w:val="22"/>
                <w:lang w:val="en-US"/>
              </w:rPr>
              <w:t xml:space="preserve"> working with disadvantaged families, building relationships and using a bank of strategies to deliver</w:t>
            </w:r>
            <w:r w:rsidR="004E69C4" w:rsidRPr="00EE1B46">
              <w:rPr>
                <w:rFonts w:cs="Arial"/>
                <w:sz w:val="22"/>
                <w:szCs w:val="22"/>
                <w:lang w:val="en-US"/>
              </w:rPr>
              <w:t xml:space="preserve"> the best support for families. </w:t>
            </w:r>
          </w:p>
          <w:p w14:paraId="13F276AF" w14:textId="77777777" w:rsidR="00EE1B46" w:rsidRDefault="00EE1B46" w:rsidP="002446D0">
            <w:pPr>
              <w:pStyle w:val="TableRow"/>
              <w:ind w:left="0"/>
              <w:rPr>
                <w:rFonts w:cs="Arial"/>
                <w:i/>
                <w:iCs/>
                <w:sz w:val="22"/>
                <w:szCs w:val="22"/>
                <w:lang w:val="en-US"/>
              </w:rPr>
            </w:pPr>
          </w:p>
          <w:p w14:paraId="57BFD29E" w14:textId="77777777" w:rsidR="00EE1B46" w:rsidRPr="00EE1B46" w:rsidRDefault="00EE1B46" w:rsidP="00EE1B46">
            <w:pPr>
              <w:pStyle w:val="TableRow"/>
              <w:rPr>
                <w:rFonts w:cs="Arial"/>
                <w:iCs/>
                <w:sz w:val="22"/>
                <w:szCs w:val="22"/>
              </w:rPr>
            </w:pPr>
            <w:r w:rsidRPr="00EE1B46">
              <w:rPr>
                <w:rFonts w:cs="Arial"/>
                <w:iCs/>
                <w:sz w:val="22"/>
                <w:szCs w:val="22"/>
              </w:rPr>
              <w:t>£6618</w:t>
            </w:r>
          </w:p>
          <w:p w14:paraId="5AF50870" w14:textId="528358CC" w:rsidR="00EE1B46" w:rsidRPr="00EA3256" w:rsidRDefault="00EE1B46" w:rsidP="002446D0">
            <w:pPr>
              <w:pStyle w:val="TableRow"/>
              <w:ind w:left="0"/>
              <w:rPr>
                <w:rFonts w:cs="Arial"/>
                <w:i/>
                <w:iCs/>
                <w:sz w:val="22"/>
                <w:szCs w:val="22"/>
                <w:lang w:val="en-US"/>
              </w:rPr>
            </w:pPr>
          </w:p>
        </w:tc>
        <w:tc>
          <w:tcPr>
            <w:tcW w:w="6375" w:type="dxa"/>
          </w:tcPr>
          <w:p w14:paraId="519AC94F" w14:textId="77777777" w:rsidR="00E15DF5" w:rsidRPr="00EA3256" w:rsidRDefault="00E15DF5" w:rsidP="00E15DF5">
            <w:pPr>
              <w:pStyle w:val="TableRowCentered"/>
              <w:ind w:left="0"/>
              <w:jc w:val="left"/>
              <w:rPr>
                <w:rFonts w:cs="Arial"/>
                <w:sz w:val="22"/>
              </w:rPr>
            </w:pPr>
            <w:r w:rsidRPr="00EA3256">
              <w:rPr>
                <w:rFonts w:cs="Arial"/>
                <w:sz w:val="22"/>
              </w:rPr>
              <w:t xml:space="preserve">In line with DfE Report, Working Together to Improve Attendance, we will be considering the most effective ways to communicate with families in relation to attendance. </w:t>
            </w:r>
          </w:p>
          <w:p w14:paraId="3A29BA2F" w14:textId="77777777" w:rsidR="00E15DF5" w:rsidRPr="00EA3256" w:rsidRDefault="00E15DF5" w:rsidP="00E15DF5">
            <w:pPr>
              <w:pStyle w:val="TableRowCentered"/>
              <w:ind w:left="0"/>
              <w:jc w:val="left"/>
              <w:rPr>
                <w:rFonts w:cs="Arial"/>
                <w:sz w:val="22"/>
              </w:rPr>
            </w:pPr>
          </w:p>
          <w:p w14:paraId="6DD878C9" w14:textId="77777777" w:rsidR="00E15DF5" w:rsidRPr="00EA3256" w:rsidRDefault="004A3496" w:rsidP="00E15DF5">
            <w:pPr>
              <w:pStyle w:val="TableRowCentered"/>
              <w:ind w:left="0"/>
              <w:jc w:val="left"/>
              <w:rPr>
                <w:rStyle w:val="Hyperlink"/>
                <w:rFonts w:cs="Arial"/>
                <w:sz w:val="22"/>
              </w:rPr>
            </w:pPr>
            <w:hyperlink r:id="rId25" w:history="1">
              <w:r w:rsidR="00E15DF5" w:rsidRPr="00EA3256">
                <w:rPr>
                  <w:rStyle w:val="Hyperlink"/>
                  <w:rFonts w:cs="Arial"/>
                  <w:sz w:val="22"/>
                </w:rPr>
                <w:t>https://www.gov.uk/government/publications/working-together-to-improve-school-attendance</w:t>
              </w:r>
            </w:hyperlink>
          </w:p>
          <w:p w14:paraId="3F4147C0" w14:textId="77777777" w:rsidR="00E84270" w:rsidRPr="00EA3256" w:rsidRDefault="00E84270" w:rsidP="00E15DF5">
            <w:pPr>
              <w:pStyle w:val="TableRowCentered"/>
              <w:ind w:left="0"/>
              <w:jc w:val="left"/>
              <w:rPr>
                <w:rStyle w:val="Hyperlink"/>
                <w:rFonts w:cs="Arial"/>
              </w:rPr>
            </w:pPr>
          </w:p>
          <w:p w14:paraId="78B0B53E" w14:textId="43919F3F" w:rsidR="00E84270" w:rsidRPr="00EA3256" w:rsidRDefault="004A3496" w:rsidP="00E15DF5">
            <w:pPr>
              <w:pStyle w:val="TableRowCentered"/>
              <w:ind w:left="0"/>
              <w:jc w:val="left"/>
              <w:rPr>
                <w:rFonts w:cs="Arial"/>
              </w:rPr>
            </w:pPr>
            <w:hyperlink r:id="rId26" w:history="1">
              <w:r w:rsidR="00E84270" w:rsidRPr="00EA3256">
                <w:rPr>
                  <w:rStyle w:val="Hyperlink"/>
                  <w:rFonts w:cs="Arial"/>
                </w:rPr>
                <w:t>Supporting attendance | EEF</w:t>
              </w:r>
            </w:hyperlink>
          </w:p>
          <w:p w14:paraId="6C2162E7" w14:textId="77777777" w:rsidR="00E84270" w:rsidRPr="00EA3256" w:rsidRDefault="00E84270" w:rsidP="00E15DF5">
            <w:pPr>
              <w:pStyle w:val="TableRowCentered"/>
              <w:ind w:left="0"/>
              <w:jc w:val="left"/>
              <w:rPr>
                <w:rFonts w:cs="Arial"/>
              </w:rPr>
            </w:pPr>
          </w:p>
          <w:p w14:paraId="3602F35A" w14:textId="77777777" w:rsidR="00E84270" w:rsidRPr="00EA3256" w:rsidRDefault="00E84270" w:rsidP="00E15DF5">
            <w:pPr>
              <w:pStyle w:val="TableRowCentered"/>
              <w:ind w:left="0"/>
              <w:jc w:val="left"/>
              <w:rPr>
                <w:rFonts w:cs="Arial"/>
                <w:sz w:val="22"/>
              </w:rPr>
            </w:pPr>
          </w:p>
          <w:p w14:paraId="249E9D73" w14:textId="77777777" w:rsidR="00E15DF5" w:rsidRPr="00EA3256" w:rsidRDefault="00E15DF5" w:rsidP="00E15DF5">
            <w:pPr>
              <w:pStyle w:val="TableRowCentered"/>
              <w:ind w:left="0"/>
              <w:jc w:val="left"/>
              <w:rPr>
                <w:rFonts w:cs="Arial"/>
                <w:sz w:val="22"/>
              </w:rPr>
            </w:pPr>
          </w:p>
          <w:p w14:paraId="475B2597" w14:textId="17A54E5D" w:rsidR="00E15DF5" w:rsidRPr="00EA3256" w:rsidRDefault="00E15DF5" w:rsidP="00E15DF5">
            <w:pPr>
              <w:pStyle w:val="TableRowCentered"/>
              <w:jc w:val="left"/>
              <w:rPr>
                <w:rFonts w:cs="Arial"/>
                <w:sz w:val="22"/>
                <w:szCs w:val="22"/>
                <w:lang w:val="en-US"/>
              </w:rPr>
            </w:pPr>
          </w:p>
        </w:tc>
        <w:tc>
          <w:tcPr>
            <w:tcW w:w="1716" w:type="dxa"/>
          </w:tcPr>
          <w:p w14:paraId="0EBDFDD5" w14:textId="7D1CE526" w:rsidR="00E15DF5" w:rsidRPr="00EA3256" w:rsidRDefault="007E0637" w:rsidP="009579A2">
            <w:pPr>
              <w:pStyle w:val="TableRowCentered"/>
              <w:ind w:left="0"/>
              <w:jc w:val="left"/>
              <w:rPr>
                <w:rFonts w:cs="Arial"/>
                <w:sz w:val="22"/>
                <w:szCs w:val="22"/>
              </w:rPr>
            </w:pPr>
            <w:r>
              <w:rPr>
                <w:rFonts w:cs="Arial"/>
                <w:sz w:val="22"/>
              </w:rPr>
              <w:t>9</w:t>
            </w:r>
          </w:p>
        </w:tc>
      </w:tr>
      <w:tr w:rsidR="00E80B12" w:rsidRPr="00EA3256" w14:paraId="5F2E4449" w14:textId="77777777" w:rsidTr="00F209A7">
        <w:tc>
          <w:tcPr>
            <w:tcW w:w="2699" w:type="dxa"/>
          </w:tcPr>
          <w:p w14:paraId="15EF90AA" w14:textId="77777777" w:rsidR="00E80B12" w:rsidRPr="00EA3256" w:rsidRDefault="00E80B12" w:rsidP="00E80B12">
            <w:pPr>
              <w:pStyle w:val="NoSpacing"/>
              <w:rPr>
                <w:rFonts w:cs="Arial"/>
                <w:sz w:val="22"/>
              </w:rPr>
            </w:pPr>
            <w:r w:rsidRPr="00EA3256">
              <w:rPr>
                <w:rFonts w:cs="Arial"/>
                <w:sz w:val="22"/>
              </w:rPr>
              <w:t>Children to participate fully in school trips, experiences and after school clubs.</w:t>
            </w:r>
          </w:p>
          <w:p w14:paraId="228D85B4" w14:textId="77777777" w:rsidR="00E80B12" w:rsidRPr="00EA3256" w:rsidRDefault="00E80B12" w:rsidP="00E80B12">
            <w:pPr>
              <w:pStyle w:val="NoSpacing"/>
              <w:rPr>
                <w:rFonts w:cs="Arial"/>
                <w:sz w:val="22"/>
              </w:rPr>
            </w:pPr>
          </w:p>
          <w:p w14:paraId="2A4F09DB" w14:textId="77777777" w:rsidR="00E80B12" w:rsidRPr="00EA3256" w:rsidRDefault="00E80B12" w:rsidP="00E80B12">
            <w:pPr>
              <w:pStyle w:val="NoSpacing"/>
              <w:rPr>
                <w:rFonts w:cs="Arial"/>
                <w:sz w:val="22"/>
              </w:rPr>
            </w:pPr>
            <w:r w:rsidRPr="00EA3256">
              <w:rPr>
                <w:rFonts w:cs="Arial"/>
                <w:sz w:val="22"/>
              </w:rPr>
              <w:t>Learning is supported by trips that are carefully planned to enhance the school’s curriculum</w:t>
            </w:r>
          </w:p>
          <w:p w14:paraId="3539EAA1" w14:textId="77777777" w:rsidR="00E80B12" w:rsidRPr="00EA3256" w:rsidRDefault="00E80B12" w:rsidP="00E80B12">
            <w:pPr>
              <w:pStyle w:val="NoSpacing"/>
              <w:rPr>
                <w:rFonts w:cs="Arial"/>
                <w:sz w:val="22"/>
              </w:rPr>
            </w:pPr>
          </w:p>
          <w:p w14:paraId="09EAF4B0" w14:textId="77777777" w:rsidR="00E80B12" w:rsidRPr="00EA3256" w:rsidRDefault="00E80B12" w:rsidP="00E80B12">
            <w:pPr>
              <w:pStyle w:val="NoSpacing"/>
              <w:rPr>
                <w:rFonts w:cs="Arial"/>
                <w:sz w:val="22"/>
              </w:rPr>
            </w:pPr>
            <w:r w:rsidRPr="00EA3256">
              <w:rPr>
                <w:rFonts w:cs="Arial"/>
                <w:sz w:val="22"/>
              </w:rPr>
              <w:t>Social skills, independence, perseverance and team-work are developed through participation in group activities</w:t>
            </w:r>
          </w:p>
          <w:p w14:paraId="15B9C162" w14:textId="77777777" w:rsidR="00E80B12" w:rsidRPr="00EA3256" w:rsidRDefault="00E80B12" w:rsidP="00E80B12">
            <w:pPr>
              <w:pStyle w:val="NoSpacing"/>
              <w:rPr>
                <w:rFonts w:cs="Arial"/>
                <w:sz w:val="22"/>
              </w:rPr>
            </w:pPr>
          </w:p>
          <w:p w14:paraId="123C7DFC" w14:textId="77777777" w:rsidR="00E80B12" w:rsidRPr="00EA3256" w:rsidRDefault="00E80B12" w:rsidP="00E80B12">
            <w:pPr>
              <w:pStyle w:val="NoSpacing"/>
              <w:rPr>
                <w:rFonts w:cs="Arial"/>
                <w:sz w:val="22"/>
                <w:szCs w:val="22"/>
              </w:rPr>
            </w:pPr>
            <w:r w:rsidRPr="00EA3256">
              <w:rPr>
                <w:rFonts w:cs="Arial"/>
                <w:sz w:val="22"/>
                <w:szCs w:val="22"/>
              </w:rPr>
              <w:t xml:space="preserve">To ensure the curriculum is balanced and carefully </w:t>
            </w:r>
            <w:r w:rsidRPr="00EA3256">
              <w:rPr>
                <w:rFonts w:cs="Arial"/>
                <w:sz w:val="22"/>
                <w:szCs w:val="22"/>
              </w:rPr>
              <w:lastRenderedPageBreak/>
              <w:t>sequenced taking into consideration the context of our school community.</w:t>
            </w:r>
          </w:p>
          <w:p w14:paraId="35B9D48F" w14:textId="77777777" w:rsidR="00E80B12" w:rsidRPr="00EA3256" w:rsidRDefault="00E80B12" w:rsidP="00E80B12">
            <w:pPr>
              <w:pStyle w:val="NoSpacing"/>
              <w:rPr>
                <w:rFonts w:cs="Arial"/>
                <w:sz w:val="22"/>
                <w:szCs w:val="22"/>
              </w:rPr>
            </w:pPr>
          </w:p>
          <w:p w14:paraId="351C4BA4" w14:textId="77777777" w:rsidR="00E80B12" w:rsidRPr="00EA3256" w:rsidRDefault="00E80B12" w:rsidP="00E80B12">
            <w:pPr>
              <w:pStyle w:val="NoSpacing"/>
              <w:rPr>
                <w:rFonts w:cs="Arial"/>
                <w:sz w:val="22"/>
                <w:szCs w:val="22"/>
              </w:rPr>
            </w:pPr>
            <w:r w:rsidRPr="00EA3256">
              <w:rPr>
                <w:rFonts w:cs="Arial"/>
                <w:sz w:val="22"/>
                <w:szCs w:val="22"/>
              </w:rPr>
              <w:t>To provide greater enrichment opportunities for disadvantaged pupils including after school clubs.</w:t>
            </w:r>
          </w:p>
          <w:p w14:paraId="198E9651" w14:textId="77777777" w:rsidR="00E80B12" w:rsidRPr="00EA3256" w:rsidRDefault="00E80B12" w:rsidP="00E80B12">
            <w:pPr>
              <w:pStyle w:val="TableRow"/>
              <w:ind w:left="0"/>
              <w:rPr>
                <w:rFonts w:cs="Arial"/>
                <w:color w:val="auto"/>
                <w:sz w:val="22"/>
                <w:szCs w:val="22"/>
              </w:rPr>
            </w:pPr>
          </w:p>
          <w:p w14:paraId="0E295CB3" w14:textId="77777777" w:rsidR="00E80B12" w:rsidRPr="00EA3256" w:rsidRDefault="00E80B12" w:rsidP="00E80B12">
            <w:pPr>
              <w:pStyle w:val="NoSpacing"/>
              <w:rPr>
                <w:rFonts w:cs="Arial"/>
                <w:sz w:val="22"/>
              </w:rPr>
            </w:pPr>
            <w:r w:rsidRPr="00EA3256">
              <w:rPr>
                <w:rFonts w:cs="Arial"/>
                <w:sz w:val="22"/>
              </w:rPr>
              <w:t>To have themed curriculum days to deepen children’s understanding of specific topic areas.</w:t>
            </w:r>
          </w:p>
          <w:p w14:paraId="677E872C" w14:textId="77777777" w:rsidR="00E80B12" w:rsidRDefault="00E80B12" w:rsidP="00E80B12">
            <w:pPr>
              <w:rPr>
                <w:rFonts w:ascii="Arial" w:hAnsi="Arial" w:cs="Arial"/>
              </w:rPr>
            </w:pPr>
          </w:p>
          <w:p w14:paraId="0161E9AD" w14:textId="6BB10C90" w:rsidR="00C9755E" w:rsidRPr="00EA3256" w:rsidRDefault="00C9755E" w:rsidP="00E80B12">
            <w:pPr>
              <w:rPr>
                <w:rFonts w:ascii="Arial" w:hAnsi="Arial" w:cs="Arial"/>
              </w:rPr>
            </w:pPr>
            <w:r>
              <w:rPr>
                <w:rFonts w:ascii="Arial" w:hAnsi="Arial" w:cs="Arial"/>
              </w:rPr>
              <w:t>£3024</w:t>
            </w:r>
          </w:p>
        </w:tc>
        <w:tc>
          <w:tcPr>
            <w:tcW w:w="6375" w:type="dxa"/>
          </w:tcPr>
          <w:p w14:paraId="63D5E623" w14:textId="77777777" w:rsidR="00E80B12" w:rsidRPr="00EA3256" w:rsidRDefault="00E80B12" w:rsidP="00E80B12">
            <w:pPr>
              <w:pStyle w:val="TableRowCentered"/>
              <w:jc w:val="left"/>
              <w:rPr>
                <w:rFonts w:cs="Arial"/>
                <w:sz w:val="22"/>
              </w:rPr>
            </w:pPr>
            <w:r w:rsidRPr="00EA3256">
              <w:rPr>
                <w:rFonts w:cs="Arial"/>
                <w:sz w:val="22"/>
              </w:rPr>
              <w:lastRenderedPageBreak/>
              <w:t xml:space="preserve">Enrichment activities offer children a context for leaning and a stimulus to trigger their interest which can be evidenced in pupil books and data. </w:t>
            </w:r>
          </w:p>
          <w:p w14:paraId="1FEAC5E0" w14:textId="77777777" w:rsidR="00E80B12" w:rsidRPr="00EA3256" w:rsidRDefault="00E80B12" w:rsidP="00E80B12">
            <w:pPr>
              <w:pStyle w:val="TableRowCentered"/>
              <w:jc w:val="left"/>
              <w:rPr>
                <w:rFonts w:cs="Arial"/>
                <w:sz w:val="22"/>
              </w:rPr>
            </w:pPr>
          </w:p>
          <w:p w14:paraId="0CB5F134" w14:textId="77777777" w:rsidR="00E80B12" w:rsidRPr="00EA3256" w:rsidRDefault="00E80B12" w:rsidP="00E80B12">
            <w:pPr>
              <w:pStyle w:val="TableRowCentered"/>
              <w:jc w:val="left"/>
              <w:rPr>
                <w:rFonts w:cs="Arial"/>
                <w:sz w:val="22"/>
              </w:rPr>
            </w:pPr>
            <w:r w:rsidRPr="00EA3256">
              <w:rPr>
                <w:rFonts w:cs="Arial"/>
                <w:sz w:val="22"/>
              </w:rPr>
              <w:t>Ofsted research (2019) places emphasis on improving cultural capital, particularly for disadvantaged pupils.</w:t>
            </w:r>
          </w:p>
          <w:p w14:paraId="3AF30EAA" w14:textId="77777777" w:rsidR="00E80B12" w:rsidRPr="00EA3256" w:rsidRDefault="00E80B12" w:rsidP="00E80B12">
            <w:pPr>
              <w:pStyle w:val="TableRowCentered"/>
              <w:jc w:val="left"/>
              <w:rPr>
                <w:rFonts w:cs="Arial"/>
                <w:sz w:val="22"/>
              </w:rPr>
            </w:pPr>
          </w:p>
          <w:p w14:paraId="19866122" w14:textId="77777777" w:rsidR="00E80B12" w:rsidRPr="00EA3256" w:rsidRDefault="00E80B12" w:rsidP="00E80B12">
            <w:pPr>
              <w:pStyle w:val="TableRowCentered"/>
              <w:jc w:val="left"/>
              <w:rPr>
                <w:rFonts w:cs="Arial"/>
                <w:sz w:val="22"/>
              </w:rPr>
            </w:pPr>
            <w:r w:rsidRPr="00EA3256">
              <w:rPr>
                <w:rFonts w:cs="Arial"/>
                <w:sz w:val="22"/>
              </w:rPr>
              <w:t>EEF – sports participation increases educational engagement and attainment.</w:t>
            </w:r>
          </w:p>
          <w:p w14:paraId="534912DE" w14:textId="77777777" w:rsidR="00E80B12" w:rsidRPr="00EA3256" w:rsidRDefault="00E80B12" w:rsidP="00E80B12">
            <w:pPr>
              <w:pStyle w:val="TableRowCentered"/>
              <w:jc w:val="left"/>
              <w:rPr>
                <w:rFonts w:cs="Arial"/>
                <w:sz w:val="22"/>
              </w:rPr>
            </w:pPr>
            <w:r w:rsidRPr="00EA3256">
              <w:rPr>
                <w:rFonts w:cs="Arial"/>
                <w:sz w:val="22"/>
              </w:rPr>
              <w:t xml:space="preserve">EEF – outdoor adventure learning shows positive benefits on academic learning and self -confidence. </w:t>
            </w:r>
          </w:p>
          <w:p w14:paraId="3565AD5C" w14:textId="77777777" w:rsidR="00E80B12" w:rsidRPr="00EA3256" w:rsidRDefault="00E80B12" w:rsidP="00E80B12">
            <w:pPr>
              <w:pStyle w:val="TableRowCentered"/>
              <w:jc w:val="left"/>
              <w:rPr>
                <w:rFonts w:cs="Arial"/>
                <w:sz w:val="22"/>
              </w:rPr>
            </w:pPr>
          </w:p>
          <w:p w14:paraId="244E35BE" w14:textId="18B86CAE" w:rsidR="00E80B12" w:rsidRPr="00EA3256" w:rsidRDefault="00E80B12" w:rsidP="00E80B12">
            <w:pPr>
              <w:pStyle w:val="TableRowCentered"/>
              <w:ind w:left="0"/>
              <w:jc w:val="left"/>
              <w:rPr>
                <w:rFonts w:cs="Arial"/>
                <w:sz w:val="22"/>
              </w:rPr>
            </w:pPr>
            <w:r w:rsidRPr="00EA3256">
              <w:rPr>
                <w:rFonts w:cs="Arial"/>
                <w:sz w:val="22"/>
              </w:rPr>
              <w:t xml:space="preserve">The Sutton Trust, Parent Power - cultural participation (defined as going to the museum or to musical/theatrical performance), reading habits (how many books the child has, how much they read), and participation in extracurricular activities found </w:t>
            </w:r>
            <w:r w:rsidRPr="00EA3256">
              <w:rPr>
                <w:rFonts w:cs="Arial"/>
                <w:sz w:val="22"/>
              </w:rPr>
              <w:lastRenderedPageBreak/>
              <w:t>largely positive effects of higher levels of cultural capital on education attainment.</w:t>
            </w:r>
          </w:p>
        </w:tc>
        <w:tc>
          <w:tcPr>
            <w:tcW w:w="1716" w:type="dxa"/>
          </w:tcPr>
          <w:p w14:paraId="67706DB9" w14:textId="5C2CDBD7" w:rsidR="00E80B12" w:rsidRPr="00EA3256" w:rsidRDefault="00E043CD" w:rsidP="00E80B12">
            <w:pPr>
              <w:pStyle w:val="TableRowCentered"/>
              <w:ind w:left="0"/>
              <w:jc w:val="left"/>
              <w:rPr>
                <w:rFonts w:cs="Arial"/>
                <w:sz w:val="22"/>
              </w:rPr>
            </w:pPr>
            <w:r>
              <w:rPr>
                <w:rFonts w:cs="Arial"/>
                <w:sz w:val="22"/>
              </w:rPr>
              <w:lastRenderedPageBreak/>
              <w:t>2</w:t>
            </w:r>
            <w:r w:rsidR="007E0637">
              <w:rPr>
                <w:rFonts w:cs="Arial"/>
                <w:sz w:val="22"/>
              </w:rPr>
              <w:t>, 6</w:t>
            </w:r>
          </w:p>
        </w:tc>
      </w:tr>
      <w:bookmarkEnd w:id="15"/>
    </w:tbl>
    <w:p w14:paraId="5680221B" w14:textId="77777777" w:rsidR="001E6199" w:rsidRPr="00EA3256" w:rsidRDefault="001E6199" w:rsidP="001E6199">
      <w:pPr>
        <w:spacing w:before="240"/>
        <w:rPr>
          <w:rFonts w:ascii="Arial" w:hAnsi="Arial" w:cs="Arial"/>
          <w:b/>
          <w:bCs/>
          <w:color w:val="104F75"/>
          <w:sz w:val="24"/>
          <w:szCs w:val="24"/>
        </w:rPr>
      </w:pPr>
    </w:p>
    <w:p w14:paraId="21F41EF7" w14:textId="77777777" w:rsidR="00C53356" w:rsidRPr="00EA3256" w:rsidRDefault="00C53356" w:rsidP="3D3CA5C7">
      <w:pPr>
        <w:rPr>
          <w:rFonts w:ascii="Arial" w:hAnsi="Arial" w:cs="Arial"/>
          <w:b/>
          <w:bCs/>
          <w:color w:val="535B58"/>
          <w:sz w:val="24"/>
          <w:szCs w:val="24"/>
        </w:rPr>
      </w:pPr>
    </w:p>
    <w:p w14:paraId="24D76CA2" w14:textId="77777777" w:rsidR="00C53356" w:rsidRPr="00EA3256" w:rsidRDefault="00C53356" w:rsidP="3D3CA5C7">
      <w:pPr>
        <w:rPr>
          <w:rFonts w:ascii="Arial" w:hAnsi="Arial" w:cs="Arial"/>
          <w:b/>
          <w:bCs/>
          <w:color w:val="535B58"/>
          <w:sz w:val="24"/>
          <w:szCs w:val="24"/>
        </w:rPr>
      </w:pPr>
    </w:p>
    <w:p w14:paraId="007886B6" w14:textId="77777777" w:rsidR="00C53356" w:rsidRPr="00EA3256" w:rsidRDefault="00C53356" w:rsidP="3D3CA5C7">
      <w:pPr>
        <w:rPr>
          <w:rFonts w:ascii="Arial" w:hAnsi="Arial" w:cs="Arial"/>
          <w:b/>
          <w:bCs/>
          <w:color w:val="535B58"/>
          <w:sz w:val="24"/>
          <w:szCs w:val="24"/>
        </w:rPr>
      </w:pPr>
    </w:p>
    <w:p w14:paraId="37DB6A2C" w14:textId="77777777" w:rsidR="00C53356" w:rsidRPr="00EA3256" w:rsidRDefault="00C53356" w:rsidP="3D3CA5C7">
      <w:pPr>
        <w:rPr>
          <w:rFonts w:ascii="Arial" w:hAnsi="Arial" w:cs="Arial"/>
          <w:b/>
          <w:bCs/>
          <w:color w:val="535B58"/>
          <w:sz w:val="24"/>
          <w:szCs w:val="24"/>
        </w:rPr>
      </w:pPr>
    </w:p>
    <w:p w14:paraId="4307C1BC" w14:textId="77777777" w:rsidR="00C53356" w:rsidRPr="00EA3256" w:rsidRDefault="00C53356" w:rsidP="3D3CA5C7">
      <w:pPr>
        <w:rPr>
          <w:rFonts w:ascii="Arial" w:hAnsi="Arial" w:cs="Arial"/>
          <w:b/>
          <w:bCs/>
          <w:color w:val="535B58"/>
          <w:sz w:val="24"/>
          <w:szCs w:val="24"/>
        </w:rPr>
      </w:pPr>
    </w:p>
    <w:p w14:paraId="6BC6AC7C" w14:textId="77777777" w:rsidR="00C53356" w:rsidRPr="00EA3256" w:rsidRDefault="00C53356" w:rsidP="3D3CA5C7">
      <w:pPr>
        <w:rPr>
          <w:rFonts w:ascii="Arial" w:hAnsi="Arial" w:cs="Arial"/>
          <w:b/>
          <w:bCs/>
          <w:color w:val="535B58"/>
          <w:sz w:val="24"/>
          <w:szCs w:val="24"/>
        </w:rPr>
      </w:pPr>
    </w:p>
    <w:p w14:paraId="0CA95288" w14:textId="12DA2945" w:rsidR="001E6199" w:rsidRPr="00EA3256" w:rsidRDefault="001E6199" w:rsidP="3D3CA5C7">
      <w:pPr>
        <w:rPr>
          <w:rFonts w:ascii="Arial" w:hAnsi="Arial" w:cs="Arial"/>
          <w:color w:val="000000" w:themeColor="text1"/>
          <w:sz w:val="24"/>
          <w:szCs w:val="24"/>
        </w:rPr>
      </w:pPr>
      <w:r w:rsidRPr="00EA3256">
        <w:rPr>
          <w:rFonts w:ascii="Arial" w:hAnsi="Arial" w:cs="Arial"/>
          <w:b/>
          <w:bCs/>
          <w:color w:val="535B58"/>
          <w:sz w:val="24"/>
          <w:szCs w:val="24"/>
        </w:rPr>
        <w:t xml:space="preserve">Total budgeted cost: </w:t>
      </w:r>
      <w:r w:rsidR="00EE1B46">
        <w:rPr>
          <w:rFonts w:ascii="Arial" w:hAnsi="Arial" w:cs="Arial"/>
          <w:b/>
          <w:bCs/>
          <w:color w:val="535B58"/>
          <w:sz w:val="24"/>
          <w:szCs w:val="24"/>
        </w:rPr>
        <w:t>£36,795</w:t>
      </w:r>
    </w:p>
    <w:p w14:paraId="56CFF463" w14:textId="77777777" w:rsidR="001E6199" w:rsidRPr="00EA3256" w:rsidRDefault="001E6199" w:rsidP="001E6199">
      <w:pPr>
        <w:pStyle w:val="Heading1"/>
        <w:rPr>
          <w:rFonts w:ascii="Arial" w:hAnsi="Arial" w:cs="Arial"/>
          <w:color w:val="535B58"/>
          <w:sz w:val="24"/>
          <w:szCs w:val="24"/>
        </w:rPr>
      </w:pPr>
      <w:r w:rsidRPr="00EA3256">
        <w:rPr>
          <w:rFonts w:ascii="Arial" w:hAnsi="Arial" w:cs="Arial"/>
          <w:color w:val="535B58"/>
          <w:sz w:val="24"/>
          <w:szCs w:val="24"/>
        </w:rPr>
        <w:t>Part B: Review of outcomes in the previous academic year</w:t>
      </w:r>
    </w:p>
    <w:p w14:paraId="02DF50A9" w14:textId="77777777" w:rsidR="001E6199" w:rsidRPr="00EA3256" w:rsidRDefault="001E6199" w:rsidP="001E6199">
      <w:pPr>
        <w:pStyle w:val="Heading2"/>
        <w:rPr>
          <w:rFonts w:ascii="Arial" w:hAnsi="Arial" w:cs="Arial"/>
          <w:color w:val="535B58"/>
          <w:szCs w:val="24"/>
          <w:u w:val="none"/>
        </w:rPr>
      </w:pPr>
      <w:r w:rsidRPr="00EA3256">
        <w:rPr>
          <w:rFonts w:ascii="Arial" w:hAnsi="Arial" w:cs="Arial"/>
          <w:color w:val="535B58"/>
          <w:szCs w:val="24"/>
          <w:u w:val="none"/>
        </w:rPr>
        <w:t>Pupil premium strategy outcomes</w:t>
      </w:r>
    </w:p>
    <w:p w14:paraId="4C261CF0" w14:textId="1DCA28E2" w:rsidR="001E6199" w:rsidRPr="00EA3256" w:rsidRDefault="001E6199" w:rsidP="001E6199">
      <w:pPr>
        <w:rPr>
          <w:rFonts w:ascii="Arial" w:hAnsi="Arial" w:cs="Arial"/>
          <w:sz w:val="24"/>
          <w:szCs w:val="24"/>
        </w:rPr>
      </w:pPr>
      <w:r w:rsidRPr="00EA3256">
        <w:rPr>
          <w:rFonts w:ascii="Arial" w:hAnsi="Arial" w:cs="Arial"/>
          <w:sz w:val="24"/>
          <w:szCs w:val="24"/>
        </w:rPr>
        <w:t>This details the impact that our pupil premium activity had on pupils in the</w:t>
      </w:r>
      <w:r w:rsidR="004F043F" w:rsidRPr="00EA3256">
        <w:rPr>
          <w:rFonts w:ascii="Arial" w:hAnsi="Arial" w:cs="Arial"/>
          <w:sz w:val="24"/>
          <w:szCs w:val="24"/>
        </w:rPr>
        <w:t xml:space="preserve"> 2023</w:t>
      </w:r>
      <w:r w:rsidRPr="00EA3256">
        <w:rPr>
          <w:rFonts w:ascii="Arial" w:hAnsi="Arial" w:cs="Arial"/>
          <w:sz w:val="24"/>
          <w:szCs w:val="24"/>
        </w:rPr>
        <w:t xml:space="preserve"> to</w:t>
      </w:r>
      <w:r w:rsidR="004F043F" w:rsidRPr="00EA3256">
        <w:rPr>
          <w:rFonts w:ascii="Arial" w:hAnsi="Arial" w:cs="Arial"/>
          <w:sz w:val="24"/>
          <w:szCs w:val="24"/>
        </w:rPr>
        <w:t xml:space="preserve"> 2024</w:t>
      </w:r>
      <w:r w:rsidRPr="00EA3256">
        <w:rPr>
          <w:rFonts w:ascii="Arial" w:hAnsi="Arial" w:cs="Arial"/>
          <w:sz w:val="24"/>
          <w:szCs w:val="24"/>
        </w:rPr>
        <w:t xml:space="preserve"> academic year. </w:t>
      </w:r>
    </w:p>
    <w:tbl>
      <w:tblPr>
        <w:tblW w:w="10811" w:type="dxa"/>
        <w:tblCellMar>
          <w:left w:w="10" w:type="dxa"/>
          <w:right w:w="10" w:type="dxa"/>
        </w:tblCellMar>
        <w:tblLook w:val="04A0" w:firstRow="1" w:lastRow="0" w:firstColumn="1" w:lastColumn="0" w:noHBand="0" w:noVBand="1"/>
      </w:tblPr>
      <w:tblGrid>
        <w:gridCol w:w="10811"/>
      </w:tblGrid>
      <w:tr w:rsidR="001D094E" w:rsidRPr="00EA3256" w14:paraId="7EBD74B3" w14:textId="77777777" w:rsidTr="001D094E">
        <w:trPr>
          <w:trHeight w:val="1102"/>
        </w:trPr>
        <w:tc>
          <w:tcPr>
            <w:tcW w:w="10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35150" w14:textId="77777777" w:rsidR="00ED1A64" w:rsidRPr="00E91443" w:rsidRDefault="00ED1A64" w:rsidP="00ED1A64">
            <w:pPr>
              <w:spacing w:before="120"/>
              <w:rPr>
                <w:rFonts w:ascii="Arial" w:hAnsi="Arial" w:cs="Arial"/>
                <w:bCs/>
              </w:rPr>
            </w:pPr>
            <w:r w:rsidRPr="00E91443">
              <w:rPr>
                <w:rFonts w:ascii="Arial" w:hAnsi="Arial" w:cs="Arial"/>
                <w:bCs/>
              </w:rPr>
              <w:t>EYFS</w:t>
            </w:r>
          </w:p>
          <w:p w14:paraId="20C348A0" w14:textId="77777777" w:rsidR="00ED1A64" w:rsidRPr="00E91443" w:rsidRDefault="00ED1A64" w:rsidP="00ED1A64">
            <w:pPr>
              <w:spacing w:before="120"/>
              <w:rPr>
                <w:rFonts w:ascii="Arial" w:hAnsi="Arial" w:cs="Arial"/>
                <w:b/>
                <w:bCs/>
              </w:rPr>
            </w:pPr>
            <w:r w:rsidRPr="00E91443">
              <w:rPr>
                <w:rFonts w:ascii="Arial" w:hAnsi="Arial" w:cs="Arial"/>
                <w:b/>
                <w:bCs/>
              </w:rPr>
              <w:t xml:space="preserve">Foundation 2 </w:t>
            </w:r>
          </w:p>
          <w:p w14:paraId="7EC5DE70" w14:textId="77777777" w:rsidR="00ED1A64" w:rsidRPr="00E91443" w:rsidRDefault="00ED1A64" w:rsidP="00ED1A64">
            <w:pPr>
              <w:spacing w:before="120"/>
              <w:rPr>
                <w:rFonts w:ascii="Arial" w:hAnsi="Arial" w:cs="Arial"/>
                <w:b/>
                <w:bCs/>
              </w:rPr>
            </w:pPr>
          </w:p>
          <w:tbl>
            <w:tblPr>
              <w:tblStyle w:val="TableGrid"/>
              <w:tblW w:w="0" w:type="auto"/>
              <w:tblLook w:val="04A0" w:firstRow="1" w:lastRow="0" w:firstColumn="1" w:lastColumn="0" w:noHBand="0" w:noVBand="1"/>
            </w:tblPr>
            <w:tblGrid>
              <w:gridCol w:w="2646"/>
              <w:gridCol w:w="2646"/>
            </w:tblGrid>
            <w:tr w:rsidR="00E91443" w:rsidRPr="00E91443" w14:paraId="2A05AF89" w14:textId="77777777" w:rsidTr="002A2FEE">
              <w:tc>
                <w:tcPr>
                  <w:tcW w:w="2646" w:type="dxa"/>
                </w:tcPr>
                <w:p w14:paraId="07F3775C" w14:textId="77777777" w:rsidR="00ED1A64" w:rsidRPr="00E91443" w:rsidRDefault="00ED1A64" w:rsidP="00ED1A64">
                  <w:pPr>
                    <w:spacing w:before="120"/>
                    <w:rPr>
                      <w:rFonts w:ascii="Arial" w:hAnsi="Arial" w:cs="Arial"/>
                      <w:bCs/>
                      <w:u w:val="single"/>
                    </w:rPr>
                  </w:pPr>
                  <w:r w:rsidRPr="00E91443">
                    <w:rPr>
                      <w:rFonts w:ascii="Arial" w:hAnsi="Arial" w:cs="Arial"/>
                      <w:bCs/>
                      <w:u w:val="single"/>
                    </w:rPr>
                    <w:t>F2</w:t>
                  </w:r>
                </w:p>
              </w:tc>
              <w:tc>
                <w:tcPr>
                  <w:tcW w:w="2646" w:type="dxa"/>
                </w:tcPr>
                <w:p w14:paraId="2236C3E3" w14:textId="77777777" w:rsidR="00ED1A64" w:rsidRPr="00E91443" w:rsidRDefault="00ED1A64" w:rsidP="00ED1A64">
                  <w:pPr>
                    <w:spacing w:before="120"/>
                    <w:rPr>
                      <w:rFonts w:ascii="Arial" w:hAnsi="Arial" w:cs="Arial"/>
                      <w:bCs/>
                    </w:rPr>
                  </w:pPr>
                  <w:r w:rsidRPr="00E91443">
                    <w:rPr>
                      <w:rFonts w:ascii="Arial" w:hAnsi="Arial" w:cs="Arial"/>
                      <w:bCs/>
                    </w:rPr>
                    <w:t>GLD</w:t>
                  </w:r>
                </w:p>
              </w:tc>
            </w:tr>
            <w:tr w:rsidR="00E91443" w:rsidRPr="00E91443" w14:paraId="37449683" w14:textId="77777777" w:rsidTr="002A2FEE">
              <w:tc>
                <w:tcPr>
                  <w:tcW w:w="2646" w:type="dxa"/>
                </w:tcPr>
                <w:p w14:paraId="372BECF7" w14:textId="77777777" w:rsidR="00ED1A64" w:rsidRPr="00E91443" w:rsidRDefault="00ED1A64" w:rsidP="00ED1A64">
                  <w:pPr>
                    <w:spacing w:before="120"/>
                    <w:rPr>
                      <w:rFonts w:ascii="Arial" w:hAnsi="Arial" w:cs="Arial"/>
                      <w:bCs/>
                    </w:rPr>
                  </w:pPr>
                  <w:r w:rsidRPr="00E91443">
                    <w:rPr>
                      <w:rFonts w:ascii="Arial" w:hAnsi="Arial" w:cs="Arial"/>
                      <w:bCs/>
                    </w:rPr>
                    <w:t>National</w:t>
                  </w:r>
                </w:p>
              </w:tc>
              <w:tc>
                <w:tcPr>
                  <w:tcW w:w="2646" w:type="dxa"/>
                </w:tcPr>
                <w:p w14:paraId="2B2EA389" w14:textId="77777777" w:rsidR="00ED1A64" w:rsidRPr="00E91443" w:rsidRDefault="00ED1A64" w:rsidP="00ED1A64">
                  <w:pPr>
                    <w:spacing w:before="120"/>
                    <w:rPr>
                      <w:rFonts w:ascii="Arial" w:hAnsi="Arial" w:cs="Arial"/>
                      <w:bCs/>
                    </w:rPr>
                  </w:pPr>
                  <w:r w:rsidRPr="00E91443">
                    <w:rPr>
                      <w:rFonts w:ascii="Arial" w:hAnsi="Arial" w:cs="Arial"/>
                      <w:bCs/>
                    </w:rPr>
                    <w:t>67%</w:t>
                  </w:r>
                </w:p>
              </w:tc>
            </w:tr>
            <w:tr w:rsidR="00E91443" w:rsidRPr="00E91443" w14:paraId="3DF950F8" w14:textId="77777777" w:rsidTr="002A2FEE">
              <w:tc>
                <w:tcPr>
                  <w:tcW w:w="2646" w:type="dxa"/>
                </w:tcPr>
                <w:p w14:paraId="5D4EEDF7" w14:textId="77777777" w:rsidR="00ED1A64" w:rsidRPr="00E91443" w:rsidRDefault="00ED1A64" w:rsidP="00ED1A64">
                  <w:pPr>
                    <w:spacing w:before="120"/>
                    <w:rPr>
                      <w:rFonts w:ascii="Arial" w:hAnsi="Arial" w:cs="Arial"/>
                      <w:bCs/>
                    </w:rPr>
                  </w:pPr>
                  <w:r w:rsidRPr="00E91443">
                    <w:rPr>
                      <w:rFonts w:ascii="Arial" w:hAnsi="Arial" w:cs="Arial"/>
                      <w:bCs/>
                    </w:rPr>
                    <w:t>LA</w:t>
                  </w:r>
                </w:p>
              </w:tc>
              <w:tc>
                <w:tcPr>
                  <w:tcW w:w="2646" w:type="dxa"/>
                </w:tcPr>
                <w:p w14:paraId="380BF66C" w14:textId="77777777" w:rsidR="00ED1A64" w:rsidRPr="00E91443" w:rsidRDefault="00ED1A64" w:rsidP="00ED1A64">
                  <w:pPr>
                    <w:spacing w:before="120"/>
                    <w:rPr>
                      <w:rFonts w:ascii="Arial" w:hAnsi="Arial" w:cs="Arial"/>
                      <w:bCs/>
                    </w:rPr>
                  </w:pPr>
                  <w:r w:rsidRPr="00E91443">
                    <w:rPr>
                      <w:rFonts w:ascii="Arial" w:hAnsi="Arial" w:cs="Arial"/>
                      <w:bCs/>
                    </w:rPr>
                    <w:t>64%</w:t>
                  </w:r>
                </w:p>
              </w:tc>
            </w:tr>
            <w:tr w:rsidR="00E91443" w:rsidRPr="00E91443" w14:paraId="704BAB27" w14:textId="77777777" w:rsidTr="002A2FEE">
              <w:tc>
                <w:tcPr>
                  <w:tcW w:w="2646" w:type="dxa"/>
                </w:tcPr>
                <w:p w14:paraId="20A41BBA" w14:textId="77777777" w:rsidR="00ED1A64" w:rsidRPr="00E91443" w:rsidRDefault="00ED1A64" w:rsidP="00ED1A64">
                  <w:pPr>
                    <w:spacing w:before="120"/>
                    <w:rPr>
                      <w:rFonts w:ascii="Arial" w:hAnsi="Arial" w:cs="Arial"/>
                      <w:bCs/>
                    </w:rPr>
                  </w:pPr>
                  <w:r w:rsidRPr="00E91443">
                    <w:rPr>
                      <w:rFonts w:ascii="Arial" w:hAnsi="Arial" w:cs="Arial"/>
                      <w:bCs/>
                    </w:rPr>
                    <w:t>PP (16)</w:t>
                  </w:r>
                </w:p>
              </w:tc>
              <w:tc>
                <w:tcPr>
                  <w:tcW w:w="2646" w:type="dxa"/>
                </w:tcPr>
                <w:p w14:paraId="52C87C0C" w14:textId="77777777" w:rsidR="00ED1A64" w:rsidRPr="00E91443" w:rsidRDefault="00ED1A64" w:rsidP="00ED1A64">
                  <w:pPr>
                    <w:spacing w:before="120"/>
                    <w:rPr>
                      <w:rFonts w:ascii="Arial" w:hAnsi="Arial" w:cs="Arial"/>
                      <w:bCs/>
                    </w:rPr>
                  </w:pPr>
                  <w:r w:rsidRPr="00E91443">
                    <w:rPr>
                      <w:rFonts w:ascii="Arial" w:hAnsi="Arial" w:cs="Arial"/>
                      <w:bCs/>
                    </w:rPr>
                    <w:t>62 %</w:t>
                  </w:r>
                </w:p>
              </w:tc>
            </w:tr>
            <w:tr w:rsidR="00E91443" w:rsidRPr="00E91443" w14:paraId="38E31B89" w14:textId="77777777" w:rsidTr="002A2FEE">
              <w:tc>
                <w:tcPr>
                  <w:tcW w:w="2646" w:type="dxa"/>
                </w:tcPr>
                <w:p w14:paraId="21F1EC5C" w14:textId="77777777" w:rsidR="00ED1A64" w:rsidRPr="00E91443" w:rsidRDefault="00ED1A64" w:rsidP="00ED1A64">
                  <w:pPr>
                    <w:spacing w:before="120"/>
                    <w:rPr>
                      <w:rFonts w:ascii="Arial" w:hAnsi="Arial" w:cs="Arial"/>
                      <w:bCs/>
                    </w:rPr>
                  </w:pPr>
                  <w:r w:rsidRPr="00E91443">
                    <w:rPr>
                      <w:rFonts w:ascii="Arial" w:hAnsi="Arial" w:cs="Arial"/>
                      <w:bCs/>
                    </w:rPr>
                    <w:t>Non PP (17)</w:t>
                  </w:r>
                </w:p>
              </w:tc>
              <w:tc>
                <w:tcPr>
                  <w:tcW w:w="2646" w:type="dxa"/>
                </w:tcPr>
                <w:p w14:paraId="59053C31" w14:textId="77777777" w:rsidR="00ED1A64" w:rsidRPr="00E91443" w:rsidRDefault="00ED1A64" w:rsidP="00ED1A64">
                  <w:pPr>
                    <w:spacing w:before="120"/>
                    <w:rPr>
                      <w:rFonts w:ascii="Arial" w:hAnsi="Arial" w:cs="Arial"/>
                      <w:bCs/>
                    </w:rPr>
                  </w:pPr>
                  <w:r w:rsidRPr="00E91443">
                    <w:rPr>
                      <w:rFonts w:ascii="Arial" w:hAnsi="Arial" w:cs="Arial"/>
                      <w:bCs/>
                    </w:rPr>
                    <w:t>64 %</w:t>
                  </w:r>
                </w:p>
              </w:tc>
            </w:tr>
          </w:tbl>
          <w:p w14:paraId="7BA43AA5" w14:textId="77777777" w:rsidR="00ED1A64" w:rsidRPr="00E91443" w:rsidRDefault="00ED1A64" w:rsidP="00ED1A64">
            <w:pPr>
              <w:spacing w:before="120"/>
              <w:rPr>
                <w:rFonts w:ascii="Arial" w:hAnsi="Arial" w:cs="Arial"/>
                <w:bCs/>
              </w:rPr>
            </w:pPr>
          </w:p>
          <w:p w14:paraId="666AD103" w14:textId="77777777" w:rsidR="00ED1A64" w:rsidRPr="00E91443" w:rsidRDefault="00ED1A64" w:rsidP="00ED1A64">
            <w:pPr>
              <w:shd w:val="clear" w:color="auto" w:fill="FFFFFF"/>
              <w:autoSpaceDN/>
              <w:spacing w:after="300"/>
              <w:rPr>
                <w:rFonts w:ascii="Arial" w:hAnsi="Arial" w:cs="Arial"/>
                <w:b/>
              </w:rPr>
            </w:pPr>
            <w:r w:rsidRPr="00E91443">
              <w:rPr>
                <w:rFonts w:ascii="Arial" w:hAnsi="Arial" w:cs="Arial"/>
                <w:b/>
              </w:rPr>
              <w:t xml:space="preserve">At the end of Foundation 2 pupils perform above LA and national within, word reading, comprehension, writing number and numerical patterns, </w:t>
            </w:r>
          </w:p>
          <w:tbl>
            <w:tblPr>
              <w:tblStyle w:val="TableGrid"/>
              <w:tblW w:w="0" w:type="auto"/>
              <w:tblLook w:val="04A0" w:firstRow="1" w:lastRow="0" w:firstColumn="1" w:lastColumn="0" w:noHBand="0" w:noVBand="1"/>
            </w:tblPr>
            <w:tblGrid>
              <w:gridCol w:w="1911"/>
              <w:gridCol w:w="1676"/>
              <w:gridCol w:w="1613"/>
              <w:gridCol w:w="1738"/>
              <w:gridCol w:w="1760"/>
              <w:gridCol w:w="1887"/>
            </w:tblGrid>
            <w:tr w:rsidR="00E91443" w:rsidRPr="00E91443" w14:paraId="052E2272" w14:textId="77777777" w:rsidTr="002A2FEE">
              <w:tc>
                <w:tcPr>
                  <w:tcW w:w="1911" w:type="dxa"/>
                </w:tcPr>
                <w:p w14:paraId="2AE150B5" w14:textId="77777777" w:rsidR="00ED1A64" w:rsidRPr="00E91443" w:rsidRDefault="00ED1A64" w:rsidP="00ED1A64">
                  <w:pPr>
                    <w:jc w:val="center"/>
                    <w:rPr>
                      <w:rFonts w:ascii="Arial" w:hAnsi="Arial" w:cs="Arial"/>
                      <w:b/>
                      <w:u w:val="single"/>
                    </w:rPr>
                  </w:pPr>
                  <w:r w:rsidRPr="00E91443">
                    <w:rPr>
                      <w:rFonts w:ascii="Arial" w:hAnsi="Arial" w:cs="Arial"/>
                      <w:b/>
                      <w:u w:val="single"/>
                    </w:rPr>
                    <w:t>F2</w:t>
                  </w:r>
                </w:p>
                <w:p w14:paraId="20E209D2" w14:textId="77777777" w:rsidR="00ED1A64" w:rsidRPr="00E91443" w:rsidRDefault="00ED1A64" w:rsidP="00ED1A64">
                  <w:pPr>
                    <w:rPr>
                      <w:rFonts w:ascii="Arial" w:hAnsi="Arial" w:cs="Arial"/>
                    </w:rPr>
                  </w:pPr>
                </w:p>
              </w:tc>
              <w:tc>
                <w:tcPr>
                  <w:tcW w:w="1676" w:type="dxa"/>
                </w:tcPr>
                <w:p w14:paraId="1A9F7D81" w14:textId="77777777" w:rsidR="00ED1A64" w:rsidRPr="00E91443" w:rsidRDefault="00ED1A64" w:rsidP="00ED1A64">
                  <w:pPr>
                    <w:jc w:val="center"/>
                    <w:rPr>
                      <w:rFonts w:ascii="Arial" w:hAnsi="Arial" w:cs="Arial"/>
                    </w:rPr>
                  </w:pPr>
                  <w:r w:rsidRPr="00E91443">
                    <w:rPr>
                      <w:rFonts w:ascii="Arial" w:hAnsi="Arial" w:cs="Arial"/>
                    </w:rPr>
                    <w:t>Word Reading</w:t>
                  </w:r>
                </w:p>
              </w:tc>
              <w:tc>
                <w:tcPr>
                  <w:tcW w:w="1613" w:type="dxa"/>
                </w:tcPr>
                <w:p w14:paraId="739E8AE3" w14:textId="77777777" w:rsidR="00ED1A64" w:rsidRPr="00E91443" w:rsidRDefault="00ED1A64" w:rsidP="00ED1A64">
                  <w:pPr>
                    <w:jc w:val="center"/>
                    <w:rPr>
                      <w:rFonts w:ascii="Arial" w:hAnsi="Arial" w:cs="Arial"/>
                    </w:rPr>
                  </w:pPr>
                  <w:r w:rsidRPr="00E91443">
                    <w:rPr>
                      <w:rFonts w:ascii="Arial" w:hAnsi="Arial" w:cs="Arial"/>
                    </w:rPr>
                    <w:t>Comp.</w:t>
                  </w:r>
                </w:p>
              </w:tc>
              <w:tc>
                <w:tcPr>
                  <w:tcW w:w="1738" w:type="dxa"/>
                </w:tcPr>
                <w:p w14:paraId="24431C2E" w14:textId="77777777" w:rsidR="00ED1A64" w:rsidRPr="00E91443" w:rsidRDefault="00ED1A64" w:rsidP="00ED1A64">
                  <w:pPr>
                    <w:jc w:val="center"/>
                    <w:rPr>
                      <w:rFonts w:ascii="Arial" w:hAnsi="Arial" w:cs="Arial"/>
                    </w:rPr>
                  </w:pPr>
                  <w:r w:rsidRPr="00E91443">
                    <w:rPr>
                      <w:rFonts w:ascii="Arial" w:hAnsi="Arial" w:cs="Arial"/>
                    </w:rPr>
                    <w:t>Writing</w:t>
                  </w:r>
                </w:p>
              </w:tc>
              <w:tc>
                <w:tcPr>
                  <w:tcW w:w="1760" w:type="dxa"/>
                </w:tcPr>
                <w:p w14:paraId="3D9CD1F9" w14:textId="77777777" w:rsidR="00ED1A64" w:rsidRPr="00E91443" w:rsidRDefault="00ED1A64" w:rsidP="00ED1A64">
                  <w:pPr>
                    <w:jc w:val="center"/>
                    <w:rPr>
                      <w:rFonts w:ascii="Arial" w:hAnsi="Arial" w:cs="Arial"/>
                    </w:rPr>
                  </w:pPr>
                  <w:r w:rsidRPr="00E91443">
                    <w:rPr>
                      <w:rFonts w:ascii="Arial" w:hAnsi="Arial" w:cs="Arial"/>
                    </w:rPr>
                    <w:t>Number</w:t>
                  </w:r>
                </w:p>
              </w:tc>
              <w:tc>
                <w:tcPr>
                  <w:tcW w:w="1887" w:type="dxa"/>
                </w:tcPr>
                <w:p w14:paraId="44301F50" w14:textId="77777777" w:rsidR="00ED1A64" w:rsidRPr="00E91443" w:rsidRDefault="00ED1A64" w:rsidP="00ED1A64">
                  <w:pPr>
                    <w:jc w:val="center"/>
                    <w:rPr>
                      <w:rFonts w:ascii="Arial" w:hAnsi="Arial" w:cs="Arial"/>
                    </w:rPr>
                  </w:pPr>
                  <w:r w:rsidRPr="00E91443">
                    <w:rPr>
                      <w:rFonts w:ascii="Arial" w:hAnsi="Arial" w:cs="Arial"/>
                    </w:rPr>
                    <w:t>Numerical Patterns</w:t>
                  </w:r>
                </w:p>
              </w:tc>
            </w:tr>
            <w:tr w:rsidR="00E91443" w:rsidRPr="00E91443" w14:paraId="60319796" w14:textId="77777777" w:rsidTr="002A2FEE">
              <w:tc>
                <w:tcPr>
                  <w:tcW w:w="1911" w:type="dxa"/>
                </w:tcPr>
                <w:p w14:paraId="55EC35D8" w14:textId="77777777" w:rsidR="00ED1A64" w:rsidRPr="00E91443" w:rsidRDefault="00ED1A64" w:rsidP="00ED1A64">
                  <w:pPr>
                    <w:rPr>
                      <w:rFonts w:ascii="Arial" w:hAnsi="Arial" w:cs="Arial"/>
                      <w:b/>
                    </w:rPr>
                  </w:pPr>
                  <w:r w:rsidRPr="00E91443">
                    <w:rPr>
                      <w:rFonts w:ascii="Arial" w:hAnsi="Arial" w:cs="Arial"/>
                      <w:b/>
                    </w:rPr>
                    <w:t xml:space="preserve">National </w:t>
                  </w:r>
                </w:p>
              </w:tc>
              <w:tc>
                <w:tcPr>
                  <w:tcW w:w="1676" w:type="dxa"/>
                </w:tcPr>
                <w:p w14:paraId="61DA95C7" w14:textId="77777777" w:rsidR="00ED1A64" w:rsidRPr="00E91443" w:rsidRDefault="00ED1A64" w:rsidP="00ED1A64">
                  <w:pPr>
                    <w:jc w:val="center"/>
                    <w:rPr>
                      <w:rFonts w:ascii="Arial" w:hAnsi="Arial" w:cs="Arial"/>
                      <w:b/>
                    </w:rPr>
                  </w:pPr>
                  <w:r w:rsidRPr="00E91443">
                    <w:rPr>
                      <w:rFonts w:ascii="Arial" w:hAnsi="Arial" w:cs="Arial"/>
                      <w:b/>
                    </w:rPr>
                    <w:t>61%</w:t>
                  </w:r>
                </w:p>
              </w:tc>
              <w:tc>
                <w:tcPr>
                  <w:tcW w:w="1613" w:type="dxa"/>
                </w:tcPr>
                <w:p w14:paraId="19B0EC3B" w14:textId="77777777" w:rsidR="00ED1A64" w:rsidRPr="00E91443" w:rsidRDefault="00ED1A64" w:rsidP="00ED1A64">
                  <w:pPr>
                    <w:jc w:val="center"/>
                    <w:rPr>
                      <w:rFonts w:ascii="Arial" w:hAnsi="Arial" w:cs="Arial"/>
                      <w:b/>
                    </w:rPr>
                  </w:pPr>
                  <w:r w:rsidRPr="00E91443">
                    <w:rPr>
                      <w:rFonts w:ascii="Arial" w:hAnsi="Arial" w:cs="Arial"/>
                      <w:b/>
                    </w:rPr>
                    <w:t>69.1</w:t>
                  </w:r>
                </w:p>
              </w:tc>
              <w:tc>
                <w:tcPr>
                  <w:tcW w:w="1738" w:type="dxa"/>
                </w:tcPr>
                <w:p w14:paraId="33634D5B" w14:textId="77777777" w:rsidR="00ED1A64" w:rsidRPr="00E91443" w:rsidRDefault="00ED1A64" w:rsidP="00ED1A64">
                  <w:pPr>
                    <w:jc w:val="center"/>
                    <w:rPr>
                      <w:rFonts w:ascii="Arial" w:hAnsi="Arial" w:cs="Arial"/>
                      <w:b/>
                    </w:rPr>
                  </w:pPr>
                  <w:r w:rsidRPr="00E91443">
                    <w:rPr>
                      <w:rFonts w:ascii="Arial" w:hAnsi="Arial" w:cs="Arial"/>
                      <w:b/>
                    </w:rPr>
                    <w:t>55.8</w:t>
                  </w:r>
                </w:p>
              </w:tc>
              <w:tc>
                <w:tcPr>
                  <w:tcW w:w="1760" w:type="dxa"/>
                </w:tcPr>
                <w:p w14:paraId="039B5F33" w14:textId="77777777" w:rsidR="00ED1A64" w:rsidRPr="00E91443" w:rsidRDefault="00ED1A64" w:rsidP="00ED1A64">
                  <w:pPr>
                    <w:jc w:val="center"/>
                    <w:rPr>
                      <w:rFonts w:ascii="Arial" w:hAnsi="Arial" w:cs="Arial"/>
                      <w:b/>
                    </w:rPr>
                  </w:pPr>
                  <w:r w:rsidRPr="00E91443">
                    <w:rPr>
                      <w:rFonts w:ascii="Arial" w:hAnsi="Arial" w:cs="Arial"/>
                      <w:b/>
                    </w:rPr>
                    <w:t>65.6%</w:t>
                  </w:r>
                </w:p>
              </w:tc>
              <w:tc>
                <w:tcPr>
                  <w:tcW w:w="1887" w:type="dxa"/>
                </w:tcPr>
                <w:p w14:paraId="7A9FD169" w14:textId="77777777" w:rsidR="00ED1A64" w:rsidRPr="00E91443" w:rsidRDefault="00ED1A64" w:rsidP="00ED1A64">
                  <w:pPr>
                    <w:jc w:val="center"/>
                    <w:rPr>
                      <w:rFonts w:ascii="Arial" w:hAnsi="Arial" w:cs="Arial"/>
                      <w:b/>
                    </w:rPr>
                  </w:pPr>
                  <w:r w:rsidRPr="00E91443">
                    <w:rPr>
                      <w:rFonts w:ascii="Arial" w:hAnsi="Arial" w:cs="Arial"/>
                      <w:b/>
                    </w:rPr>
                    <w:t>65.%</w:t>
                  </w:r>
                </w:p>
              </w:tc>
            </w:tr>
            <w:tr w:rsidR="00E91443" w:rsidRPr="00E91443" w14:paraId="776BF23D" w14:textId="77777777" w:rsidTr="002A2FEE">
              <w:tc>
                <w:tcPr>
                  <w:tcW w:w="1911" w:type="dxa"/>
                </w:tcPr>
                <w:p w14:paraId="69914BCD" w14:textId="77777777" w:rsidR="00ED1A64" w:rsidRPr="00E91443" w:rsidRDefault="00ED1A64" w:rsidP="00ED1A64">
                  <w:pPr>
                    <w:rPr>
                      <w:rFonts w:ascii="Arial" w:hAnsi="Arial" w:cs="Arial"/>
                      <w:b/>
                    </w:rPr>
                  </w:pPr>
                  <w:r w:rsidRPr="00E91443">
                    <w:rPr>
                      <w:rFonts w:ascii="Arial" w:hAnsi="Arial" w:cs="Arial"/>
                      <w:b/>
                    </w:rPr>
                    <w:t>LA</w:t>
                  </w:r>
                </w:p>
              </w:tc>
              <w:tc>
                <w:tcPr>
                  <w:tcW w:w="1676" w:type="dxa"/>
                </w:tcPr>
                <w:p w14:paraId="0615F069" w14:textId="77777777" w:rsidR="00ED1A64" w:rsidRPr="00E91443" w:rsidRDefault="00ED1A64" w:rsidP="00ED1A64">
                  <w:pPr>
                    <w:jc w:val="center"/>
                    <w:rPr>
                      <w:rFonts w:ascii="Arial" w:hAnsi="Arial" w:cs="Arial"/>
                      <w:b/>
                    </w:rPr>
                  </w:pPr>
                  <w:r w:rsidRPr="00E91443">
                    <w:rPr>
                      <w:rFonts w:ascii="Arial" w:hAnsi="Arial" w:cs="Arial"/>
                      <w:b/>
                    </w:rPr>
                    <w:t>58%</w:t>
                  </w:r>
                </w:p>
              </w:tc>
              <w:tc>
                <w:tcPr>
                  <w:tcW w:w="1613" w:type="dxa"/>
                </w:tcPr>
                <w:p w14:paraId="12B4A611" w14:textId="77777777" w:rsidR="00ED1A64" w:rsidRPr="00E91443" w:rsidRDefault="00ED1A64" w:rsidP="00ED1A64">
                  <w:pPr>
                    <w:jc w:val="center"/>
                    <w:rPr>
                      <w:rFonts w:ascii="Arial" w:hAnsi="Arial" w:cs="Arial"/>
                      <w:b/>
                    </w:rPr>
                  </w:pPr>
                  <w:r w:rsidRPr="00E91443">
                    <w:rPr>
                      <w:rFonts w:ascii="Arial" w:hAnsi="Arial" w:cs="Arial"/>
                      <w:b/>
                    </w:rPr>
                    <w:t>65%</w:t>
                  </w:r>
                </w:p>
              </w:tc>
              <w:tc>
                <w:tcPr>
                  <w:tcW w:w="1738" w:type="dxa"/>
                </w:tcPr>
                <w:p w14:paraId="37539D50" w14:textId="77777777" w:rsidR="00ED1A64" w:rsidRPr="00E91443" w:rsidRDefault="00ED1A64" w:rsidP="00ED1A64">
                  <w:pPr>
                    <w:jc w:val="center"/>
                    <w:rPr>
                      <w:rFonts w:ascii="Arial" w:hAnsi="Arial" w:cs="Arial"/>
                      <w:b/>
                    </w:rPr>
                  </w:pPr>
                  <w:r w:rsidRPr="00E91443">
                    <w:rPr>
                      <w:rFonts w:ascii="Arial" w:hAnsi="Arial" w:cs="Arial"/>
                      <w:b/>
                    </w:rPr>
                    <w:t>51%</w:t>
                  </w:r>
                </w:p>
              </w:tc>
              <w:tc>
                <w:tcPr>
                  <w:tcW w:w="1760" w:type="dxa"/>
                </w:tcPr>
                <w:p w14:paraId="1DC6D650" w14:textId="77777777" w:rsidR="00ED1A64" w:rsidRPr="00E91443" w:rsidRDefault="00ED1A64" w:rsidP="00ED1A64">
                  <w:pPr>
                    <w:jc w:val="center"/>
                    <w:rPr>
                      <w:rFonts w:ascii="Arial" w:hAnsi="Arial" w:cs="Arial"/>
                      <w:b/>
                    </w:rPr>
                  </w:pPr>
                  <w:r w:rsidRPr="00E91443">
                    <w:rPr>
                      <w:rFonts w:ascii="Arial" w:hAnsi="Arial" w:cs="Arial"/>
                      <w:b/>
                    </w:rPr>
                    <w:t>60%</w:t>
                  </w:r>
                </w:p>
              </w:tc>
              <w:tc>
                <w:tcPr>
                  <w:tcW w:w="1887" w:type="dxa"/>
                </w:tcPr>
                <w:p w14:paraId="70188324" w14:textId="77777777" w:rsidR="00ED1A64" w:rsidRPr="00E91443" w:rsidRDefault="00ED1A64" w:rsidP="00ED1A64">
                  <w:pPr>
                    <w:jc w:val="center"/>
                    <w:rPr>
                      <w:rFonts w:ascii="Arial" w:hAnsi="Arial" w:cs="Arial"/>
                      <w:b/>
                    </w:rPr>
                  </w:pPr>
                  <w:r w:rsidRPr="00E91443">
                    <w:rPr>
                      <w:rFonts w:ascii="Arial" w:hAnsi="Arial" w:cs="Arial"/>
                      <w:b/>
                    </w:rPr>
                    <w:t>59%</w:t>
                  </w:r>
                </w:p>
              </w:tc>
            </w:tr>
            <w:tr w:rsidR="00E91443" w:rsidRPr="00E91443" w14:paraId="1273A4CD" w14:textId="77777777" w:rsidTr="002A2FEE">
              <w:tc>
                <w:tcPr>
                  <w:tcW w:w="1911" w:type="dxa"/>
                </w:tcPr>
                <w:p w14:paraId="0338F93D" w14:textId="77777777" w:rsidR="00ED1A64" w:rsidRPr="00E91443" w:rsidRDefault="00ED1A64" w:rsidP="00ED1A64">
                  <w:pPr>
                    <w:rPr>
                      <w:rFonts w:ascii="Arial" w:hAnsi="Arial" w:cs="Arial"/>
                    </w:rPr>
                  </w:pPr>
                  <w:r w:rsidRPr="00E91443">
                    <w:rPr>
                      <w:rFonts w:ascii="Arial" w:hAnsi="Arial" w:cs="Arial"/>
                    </w:rPr>
                    <w:lastRenderedPageBreak/>
                    <w:t>PP (16)</w:t>
                  </w:r>
                </w:p>
              </w:tc>
              <w:tc>
                <w:tcPr>
                  <w:tcW w:w="1676" w:type="dxa"/>
                </w:tcPr>
                <w:p w14:paraId="3BBE3C01" w14:textId="77777777" w:rsidR="00ED1A64" w:rsidRPr="00E91443" w:rsidRDefault="00ED1A64" w:rsidP="00ED1A64">
                  <w:pPr>
                    <w:jc w:val="center"/>
                    <w:rPr>
                      <w:rFonts w:ascii="Arial" w:hAnsi="Arial" w:cs="Arial"/>
                      <w:b/>
                    </w:rPr>
                  </w:pPr>
                  <w:r w:rsidRPr="00E91443">
                    <w:rPr>
                      <w:rFonts w:ascii="Arial" w:hAnsi="Arial" w:cs="Arial"/>
                      <w:b/>
                    </w:rPr>
                    <w:t>75%</w:t>
                  </w:r>
                </w:p>
              </w:tc>
              <w:tc>
                <w:tcPr>
                  <w:tcW w:w="1613" w:type="dxa"/>
                </w:tcPr>
                <w:p w14:paraId="0C10B79A" w14:textId="77777777" w:rsidR="00ED1A64" w:rsidRPr="00E91443" w:rsidRDefault="00ED1A64" w:rsidP="00ED1A64">
                  <w:pPr>
                    <w:jc w:val="center"/>
                    <w:rPr>
                      <w:rFonts w:ascii="Arial" w:hAnsi="Arial" w:cs="Arial"/>
                    </w:rPr>
                  </w:pPr>
                  <w:r w:rsidRPr="00E91443">
                    <w:rPr>
                      <w:rFonts w:ascii="Arial" w:hAnsi="Arial" w:cs="Arial"/>
                      <w:b/>
                      <w:lang w:val="en-GB"/>
                    </w:rPr>
                    <w:t>87%</w:t>
                  </w:r>
                </w:p>
              </w:tc>
              <w:tc>
                <w:tcPr>
                  <w:tcW w:w="1738" w:type="dxa"/>
                </w:tcPr>
                <w:p w14:paraId="78605320" w14:textId="77777777" w:rsidR="00ED1A64" w:rsidRPr="00E91443" w:rsidRDefault="00ED1A64" w:rsidP="00ED1A64">
                  <w:pPr>
                    <w:jc w:val="center"/>
                    <w:rPr>
                      <w:rFonts w:ascii="Arial" w:hAnsi="Arial" w:cs="Arial"/>
                    </w:rPr>
                  </w:pPr>
                  <w:r w:rsidRPr="00E91443">
                    <w:rPr>
                      <w:rFonts w:ascii="Arial" w:hAnsi="Arial" w:cs="Arial"/>
                      <w:b/>
                      <w:lang w:val="en-GB"/>
                    </w:rPr>
                    <w:t>62%</w:t>
                  </w:r>
                </w:p>
              </w:tc>
              <w:tc>
                <w:tcPr>
                  <w:tcW w:w="1760" w:type="dxa"/>
                </w:tcPr>
                <w:p w14:paraId="2261FE12" w14:textId="77777777" w:rsidR="00ED1A64" w:rsidRPr="00E91443" w:rsidRDefault="00ED1A64" w:rsidP="00ED1A64">
                  <w:pPr>
                    <w:jc w:val="center"/>
                    <w:rPr>
                      <w:rFonts w:ascii="Arial" w:hAnsi="Arial" w:cs="Arial"/>
                      <w:b/>
                    </w:rPr>
                  </w:pPr>
                  <w:r w:rsidRPr="00E91443">
                    <w:rPr>
                      <w:rFonts w:ascii="Arial" w:hAnsi="Arial" w:cs="Arial"/>
                      <w:b/>
                      <w:lang w:val="en-GB"/>
                    </w:rPr>
                    <w:t>87%</w:t>
                  </w:r>
                </w:p>
              </w:tc>
              <w:tc>
                <w:tcPr>
                  <w:tcW w:w="1887" w:type="dxa"/>
                </w:tcPr>
                <w:p w14:paraId="245CAD5E" w14:textId="77777777" w:rsidR="00ED1A64" w:rsidRPr="00E91443" w:rsidRDefault="00ED1A64" w:rsidP="00ED1A64">
                  <w:pPr>
                    <w:jc w:val="center"/>
                    <w:rPr>
                      <w:rFonts w:ascii="Arial" w:hAnsi="Arial" w:cs="Arial"/>
                      <w:b/>
                    </w:rPr>
                  </w:pPr>
                  <w:r w:rsidRPr="00E91443">
                    <w:rPr>
                      <w:rFonts w:ascii="Arial" w:hAnsi="Arial" w:cs="Arial"/>
                      <w:b/>
                      <w:lang w:val="en-GB"/>
                    </w:rPr>
                    <w:t>87%</w:t>
                  </w:r>
                </w:p>
              </w:tc>
            </w:tr>
            <w:tr w:rsidR="00E91443" w:rsidRPr="00E91443" w14:paraId="6730FDD1" w14:textId="77777777" w:rsidTr="002A2FEE">
              <w:tc>
                <w:tcPr>
                  <w:tcW w:w="1911" w:type="dxa"/>
                </w:tcPr>
                <w:p w14:paraId="7986020B" w14:textId="77777777" w:rsidR="00ED1A64" w:rsidRPr="00E91443" w:rsidRDefault="00ED1A64" w:rsidP="00ED1A64">
                  <w:pPr>
                    <w:rPr>
                      <w:rFonts w:ascii="Arial" w:hAnsi="Arial" w:cs="Arial"/>
                    </w:rPr>
                  </w:pPr>
                  <w:r w:rsidRPr="00E91443">
                    <w:rPr>
                      <w:rFonts w:ascii="Arial" w:hAnsi="Arial" w:cs="Arial"/>
                    </w:rPr>
                    <w:t>Non PP (17)</w:t>
                  </w:r>
                </w:p>
              </w:tc>
              <w:tc>
                <w:tcPr>
                  <w:tcW w:w="1676" w:type="dxa"/>
                </w:tcPr>
                <w:p w14:paraId="25095B54" w14:textId="77777777" w:rsidR="00ED1A64" w:rsidRPr="00E91443" w:rsidRDefault="00ED1A64" w:rsidP="00ED1A64">
                  <w:pPr>
                    <w:jc w:val="center"/>
                    <w:rPr>
                      <w:rFonts w:ascii="Arial" w:hAnsi="Arial" w:cs="Arial"/>
                      <w:b/>
                    </w:rPr>
                  </w:pPr>
                  <w:r w:rsidRPr="00E91443">
                    <w:rPr>
                      <w:rFonts w:ascii="Arial" w:hAnsi="Arial" w:cs="Arial"/>
                      <w:b/>
                      <w:lang w:val="en-GB"/>
                    </w:rPr>
                    <w:t>76%</w:t>
                  </w:r>
                </w:p>
              </w:tc>
              <w:tc>
                <w:tcPr>
                  <w:tcW w:w="1613" w:type="dxa"/>
                </w:tcPr>
                <w:p w14:paraId="73017EC1" w14:textId="77777777" w:rsidR="00ED1A64" w:rsidRPr="00E91443" w:rsidRDefault="00ED1A64" w:rsidP="00ED1A64">
                  <w:pPr>
                    <w:jc w:val="center"/>
                    <w:rPr>
                      <w:rFonts w:ascii="Arial" w:hAnsi="Arial" w:cs="Arial"/>
                      <w:b/>
                    </w:rPr>
                  </w:pPr>
                  <w:r w:rsidRPr="00E91443">
                    <w:rPr>
                      <w:rFonts w:ascii="Arial" w:hAnsi="Arial" w:cs="Arial"/>
                      <w:b/>
                      <w:lang w:val="en-GB"/>
                    </w:rPr>
                    <w:t>76%</w:t>
                  </w:r>
                </w:p>
              </w:tc>
              <w:tc>
                <w:tcPr>
                  <w:tcW w:w="1738" w:type="dxa"/>
                </w:tcPr>
                <w:p w14:paraId="1B6898C5" w14:textId="77777777" w:rsidR="00ED1A64" w:rsidRPr="00E91443" w:rsidRDefault="00ED1A64" w:rsidP="00ED1A64">
                  <w:pPr>
                    <w:jc w:val="center"/>
                    <w:rPr>
                      <w:rFonts w:ascii="Arial" w:hAnsi="Arial" w:cs="Arial"/>
                      <w:b/>
                    </w:rPr>
                  </w:pPr>
                  <w:r w:rsidRPr="00E91443">
                    <w:rPr>
                      <w:rFonts w:ascii="Arial" w:hAnsi="Arial" w:cs="Arial"/>
                      <w:b/>
                      <w:lang w:val="en-GB"/>
                    </w:rPr>
                    <w:t>64%</w:t>
                  </w:r>
                </w:p>
              </w:tc>
              <w:tc>
                <w:tcPr>
                  <w:tcW w:w="1760" w:type="dxa"/>
                </w:tcPr>
                <w:p w14:paraId="16B96B5A" w14:textId="77777777" w:rsidR="00ED1A64" w:rsidRPr="00E91443" w:rsidRDefault="00ED1A64" w:rsidP="00ED1A64">
                  <w:pPr>
                    <w:jc w:val="center"/>
                    <w:rPr>
                      <w:rFonts w:ascii="Arial" w:hAnsi="Arial" w:cs="Arial"/>
                      <w:b/>
                    </w:rPr>
                  </w:pPr>
                  <w:r w:rsidRPr="00E91443">
                    <w:rPr>
                      <w:rFonts w:ascii="Arial" w:hAnsi="Arial" w:cs="Arial"/>
                      <w:b/>
                      <w:lang w:val="en-GB"/>
                    </w:rPr>
                    <w:t>82%</w:t>
                  </w:r>
                </w:p>
              </w:tc>
              <w:tc>
                <w:tcPr>
                  <w:tcW w:w="1887" w:type="dxa"/>
                </w:tcPr>
                <w:p w14:paraId="62580E7F" w14:textId="77777777" w:rsidR="00ED1A64" w:rsidRPr="00E91443" w:rsidRDefault="00ED1A64" w:rsidP="00ED1A64">
                  <w:pPr>
                    <w:jc w:val="center"/>
                    <w:rPr>
                      <w:rFonts w:ascii="Arial" w:hAnsi="Arial" w:cs="Arial"/>
                      <w:b/>
                    </w:rPr>
                  </w:pPr>
                  <w:r w:rsidRPr="00E91443">
                    <w:rPr>
                      <w:rFonts w:ascii="Arial" w:hAnsi="Arial" w:cs="Arial"/>
                      <w:b/>
                      <w:lang w:val="en-GB"/>
                    </w:rPr>
                    <w:t>82%</w:t>
                  </w:r>
                </w:p>
              </w:tc>
            </w:tr>
            <w:tr w:rsidR="00E91443" w:rsidRPr="00E91443" w14:paraId="3B56A430" w14:textId="77777777" w:rsidTr="002A2FEE">
              <w:tc>
                <w:tcPr>
                  <w:tcW w:w="1911" w:type="dxa"/>
                </w:tcPr>
                <w:p w14:paraId="5D863967" w14:textId="77777777" w:rsidR="00ED1A64" w:rsidRPr="00E91443" w:rsidRDefault="00ED1A64" w:rsidP="00ED1A64">
                  <w:pPr>
                    <w:rPr>
                      <w:rFonts w:ascii="Arial" w:hAnsi="Arial" w:cs="Arial"/>
                    </w:rPr>
                  </w:pPr>
                  <w:r w:rsidRPr="00E91443">
                    <w:rPr>
                      <w:rFonts w:ascii="Arial" w:hAnsi="Arial" w:cs="Arial"/>
                    </w:rPr>
                    <w:t>Gap between the two groups</w:t>
                  </w:r>
                </w:p>
              </w:tc>
              <w:tc>
                <w:tcPr>
                  <w:tcW w:w="1676" w:type="dxa"/>
                </w:tcPr>
                <w:p w14:paraId="015515A4" w14:textId="77777777" w:rsidR="00ED1A64" w:rsidRPr="00E91443" w:rsidRDefault="00ED1A64" w:rsidP="00ED1A64">
                  <w:pPr>
                    <w:jc w:val="center"/>
                    <w:rPr>
                      <w:rFonts w:ascii="Arial" w:hAnsi="Arial" w:cs="Arial"/>
                      <w:b/>
                    </w:rPr>
                  </w:pPr>
                  <w:r w:rsidRPr="00E91443">
                    <w:rPr>
                      <w:rFonts w:ascii="Arial" w:hAnsi="Arial" w:cs="Arial"/>
                      <w:b/>
                    </w:rPr>
                    <w:t>1%</w:t>
                  </w:r>
                </w:p>
              </w:tc>
              <w:tc>
                <w:tcPr>
                  <w:tcW w:w="1613" w:type="dxa"/>
                </w:tcPr>
                <w:p w14:paraId="382BD34D" w14:textId="77777777" w:rsidR="00ED1A64" w:rsidRPr="00E91443" w:rsidRDefault="00ED1A64" w:rsidP="00ED1A64">
                  <w:pPr>
                    <w:jc w:val="center"/>
                    <w:rPr>
                      <w:rFonts w:ascii="Arial" w:hAnsi="Arial" w:cs="Arial"/>
                      <w:b/>
                    </w:rPr>
                  </w:pPr>
                  <w:r w:rsidRPr="00E91443">
                    <w:rPr>
                      <w:rFonts w:ascii="Arial" w:hAnsi="Arial" w:cs="Arial"/>
                      <w:b/>
                    </w:rPr>
                    <w:t>+11%</w:t>
                  </w:r>
                </w:p>
              </w:tc>
              <w:tc>
                <w:tcPr>
                  <w:tcW w:w="1738" w:type="dxa"/>
                </w:tcPr>
                <w:p w14:paraId="0455F696" w14:textId="77777777" w:rsidR="00ED1A64" w:rsidRPr="00E91443" w:rsidRDefault="00ED1A64" w:rsidP="00ED1A64">
                  <w:pPr>
                    <w:jc w:val="center"/>
                    <w:rPr>
                      <w:rFonts w:ascii="Arial" w:hAnsi="Arial" w:cs="Arial"/>
                      <w:b/>
                    </w:rPr>
                  </w:pPr>
                  <w:r w:rsidRPr="00E91443">
                    <w:rPr>
                      <w:rFonts w:ascii="Arial" w:hAnsi="Arial" w:cs="Arial"/>
                      <w:b/>
                    </w:rPr>
                    <w:t>2%</w:t>
                  </w:r>
                </w:p>
              </w:tc>
              <w:tc>
                <w:tcPr>
                  <w:tcW w:w="1760" w:type="dxa"/>
                </w:tcPr>
                <w:p w14:paraId="70E18D9D" w14:textId="77777777" w:rsidR="00ED1A64" w:rsidRPr="00E91443" w:rsidRDefault="00ED1A64" w:rsidP="00ED1A64">
                  <w:pPr>
                    <w:jc w:val="center"/>
                    <w:rPr>
                      <w:rFonts w:ascii="Arial" w:hAnsi="Arial" w:cs="Arial"/>
                      <w:b/>
                    </w:rPr>
                  </w:pPr>
                  <w:r w:rsidRPr="00E91443">
                    <w:rPr>
                      <w:rFonts w:ascii="Arial" w:hAnsi="Arial" w:cs="Arial"/>
                      <w:b/>
                    </w:rPr>
                    <w:t>+5%</w:t>
                  </w:r>
                </w:p>
              </w:tc>
              <w:tc>
                <w:tcPr>
                  <w:tcW w:w="1887" w:type="dxa"/>
                </w:tcPr>
                <w:p w14:paraId="1802B7EC" w14:textId="77777777" w:rsidR="00ED1A64" w:rsidRPr="00E91443" w:rsidRDefault="00ED1A64" w:rsidP="00ED1A64">
                  <w:pPr>
                    <w:jc w:val="center"/>
                    <w:rPr>
                      <w:rFonts w:ascii="Arial" w:hAnsi="Arial" w:cs="Arial"/>
                      <w:b/>
                    </w:rPr>
                  </w:pPr>
                  <w:r w:rsidRPr="00E91443">
                    <w:rPr>
                      <w:rFonts w:ascii="Arial" w:hAnsi="Arial" w:cs="Arial"/>
                      <w:b/>
                    </w:rPr>
                    <w:t>+5%</w:t>
                  </w:r>
                </w:p>
              </w:tc>
            </w:tr>
          </w:tbl>
          <w:p w14:paraId="05E59BE9" w14:textId="77777777" w:rsidR="00ED1A64" w:rsidRPr="00E91443" w:rsidRDefault="00ED1A64" w:rsidP="00ED1A64">
            <w:pPr>
              <w:spacing w:before="120"/>
              <w:rPr>
                <w:rFonts w:ascii="Arial" w:hAnsi="Arial" w:cs="Arial"/>
                <w:i/>
              </w:rPr>
            </w:pPr>
          </w:p>
          <w:p w14:paraId="549ADE49" w14:textId="77777777" w:rsidR="00ED1A64" w:rsidRPr="00E91443" w:rsidRDefault="00ED1A64" w:rsidP="00ED1A64">
            <w:pPr>
              <w:shd w:val="clear" w:color="auto" w:fill="FFFFFF"/>
              <w:autoSpaceDN/>
              <w:spacing w:after="300"/>
              <w:rPr>
                <w:rFonts w:ascii="Arial" w:hAnsi="Arial" w:cs="Arial"/>
                <w:b/>
              </w:rPr>
            </w:pPr>
            <w:r w:rsidRPr="00E91443">
              <w:rPr>
                <w:rFonts w:ascii="Arial" w:hAnsi="Arial" w:cs="Arial"/>
                <w:b/>
              </w:rPr>
              <w:t>Foundation 2 – At the end of Foundation 2 pupils perform above LA and national for Listening, Attention, Understanding and Speaking, however pupils have historically underperformed within Listening, Attention and Understanding hence this forming part of our long-term strategy for improvement. It is evident that the gap is narrowing at a school level and our school figures are above national and local statistics.  Early identification of needs during EYFS has led to support being put in place for PP pupils. Continued targeted interventions enable pupils to catch up within individual subjects and exceed national expectation and move closer to closing those gaps.</w:t>
            </w:r>
          </w:p>
          <w:tbl>
            <w:tblPr>
              <w:tblStyle w:val="TableGrid"/>
              <w:tblW w:w="0" w:type="auto"/>
              <w:tblLook w:val="04A0" w:firstRow="1" w:lastRow="0" w:firstColumn="1" w:lastColumn="0" w:noHBand="0" w:noVBand="1"/>
            </w:tblPr>
            <w:tblGrid>
              <w:gridCol w:w="1911"/>
              <w:gridCol w:w="1676"/>
              <w:gridCol w:w="1613"/>
            </w:tblGrid>
            <w:tr w:rsidR="00E91443" w:rsidRPr="00E91443" w14:paraId="01E67F3C" w14:textId="77777777" w:rsidTr="002A2FEE">
              <w:tc>
                <w:tcPr>
                  <w:tcW w:w="1911" w:type="dxa"/>
                </w:tcPr>
                <w:p w14:paraId="544E698A" w14:textId="77777777" w:rsidR="00ED1A64" w:rsidRPr="00E91443" w:rsidRDefault="00ED1A64" w:rsidP="00ED1A64">
                  <w:pPr>
                    <w:jc w:val="center"/>
                    <w:rPr>
                      <w:rFonts w:ascii="Arial" w:hAnsi="Arial" w:cs="Arial"/>
                      <w:b/>
                      <w:u w:val="single"/>
                    </w:rPr>
                  </w:pPr>
                  <w:r w:rsidRPr="00E91443">
                    <w:rPr>
                      <w:rFonts w:ascii="Arial" w:hAnsi="Arial" w:cs="Arial"/>
                      <w:b/>
                      <w:u w:val="single"/>
                    </w:rPr>
                    <w:t>F2</w:t>
                  </w:r>
                </w:p>
                <w:p w14:paraId="5F33B6DC" w14:textId="77777777" w:rsidR="00ED1A64" w:rsidRPr="00E91443" w:rsidRDefault="00ED1A64" w:rsidP="00ED1A64">
                  <w:pPr>
                    <w:rPr>
                      <w:rFonts w:ascii="Arial" w:hAnsi="Arial" w:cs="Arial"/>
                    </w:rPr>
                  </w:pPr>
                </w:p>
              </w:tc>
              <w:tc>
                <w:tcPr>
                  <w:tcW w:w="1676" w:type="dxa"/>
                </w:tcPr>
                <w:p w14:paraId="5DFB0D0E" w14:textId="77777777" w:rsidR="00ED1A64" w:rsidRPr="00E91443" w:rsidRDefault="00ED1A64" w:rsidP="00ED1A64">
                  <w:pPr>
                    <w:jc w:val="center"/>
                    <w:rPr>
                      <w:rFonts w:ascii="Arial" w:hAnsi="Arial" w:cs="Arial"/>
                    </w:rPr>
                  </w:pPr>
                  <w:r w:rsidRPr="00E91443">
                    <w:rPr>
                      <w:rFonts w:ascii="Arial" w:hAnsi="Arial" w:cs="Arial"/>
                    </w:rPr>
                    <w:t>Listening, Attention and Understanding</w:t>
                  </w:r>
                </w:p>
              </w:tc>
              <w:tc>
                <w:tcPr>
                  <w:tcW w:w="1613" w:type="dxa"/>
                </w:tcPr>
                <w:p w14:paraId="0330CAF3" w14:textId="77777777" w:rsidR="00ED1A64" w:rsidRPr="00E91443" w:rsidRDefault="00ED1A64" w:rsidP="00ED1A64">
                  <w:pPr>
                    <w:jc w:val="center"/>
                    <w:rPr>
                      <w:rFonts w:ascii="Arial" w:hAnsi="Arial" w:cs="Arial"/>
                    </w:rPr>
                  </w:pPr>
                  <w:r w:rsidRPr="00E91443">
                    <w:rPr>
                      <w:rFonts w:ascii="Arial" w:hAnsi="Arial" w:cs="Arial"/>
                    </w:rPr>
                    <w:t>Speaking</w:t>
                  </w:r>
                </w:p>
              </w:tc>
            </w:tr>
            <w:tr w:rsidR="00E91443" w:rsidRPr="00E91443" w14:paraId="64B00B7C" w14:textId="77777777" w:rsidTr="002A2FEE">
              <w:tc>
                <w:tcPr>
                  <w:tcW w:w="1911" w:type="dxa"/>
                </w:tcPr>
                <w:p w14:paraId="02ABC1B2" w14:textId="77777777" w:rsidR="00ED1A64" w:rsidRPr="00E91443" w:rsidRDefault="00ED1A64" w:rsidP="00ED1A64">
                  <w:pPr>
                    <w:rPr>
                      <w:rFonts w:ascii="Arial" w:hAnsi="Arial" w:cs="Arial"/>
                      <w:b/>
                    </w:rPr>
                  </w:pPr>
                  <w:r w:rsidRPr="00E91443">
                    <w:rPr>
                      <w:rFonts w:ascii="Arial" w:hAnsi="Arial" w:cs="Arial"/>
                      <w:b/>
                    </w:rPr>
                    <w:t xml:space="preserve">National </w:t>
                  </w:r>
                </w:p>
              </w:tc>
              <w:tc>
                <w:tcPr>
                  <w:tcW w:w="1676" w:type="dxa"/>
                </w:tcPr>
                <w:p w14:paraId="12328A2D" w14:textId="77777777" w:rsidR="00ED1A64" w:rsidRPr="00E91443" w:rsidRDefault="00ED1A64" w:rsidP="00ED1A64">
                  <w:pPr>
                    <w:jc w:val="center"/>
                    <w:rPr>
                      <w:rFonts w:ascii="Arial" w:hAnsi="Arial" w:cs="Arial"/>
                      <w:b/>
                    </w:rPr>
                  </w:pPr>
                  <w:r w:rsidRPr="00E91443">
                    <w:rPr>
                      <w:rFonts w:ascii="Arial" w:hAnsi="Arial" w:cs="Arial"/>
                      <w:b/>
                    </w:rPr>
                    <w:t>72%</w:t>
                  </w:r>
                </w:p>
              </w:tc>
              <w:tc>
                <w:tcPr>
                  <w:tcW w:w="1613" w:type="dxa"/>
                </w:tcPr>
                <w:p w14:paraId="37EB9B42" w14:textId="77777777" w:rsidR="00ED1A64" w:rsidRPr="00E91443" w:rsidRDefault="00ED1A64" w:rsidP="00ED1A64">
                  <w:pPr>
                    <w:jc w:val="center"/>
                    <w:rPr>
                      <w:rFonts w:ascii="Arial" w:hAnsi="Arial" w:cs="Arial"/>
                      <w:b/>
                    </w:rPr>
                  </w:pPr>
                  <w:r w:rsidRPr="00E91443">
                    <w:rPr>
                      <w:rFonts w:ascii="Arial" w:hAnsi="Arial" w:cs="Arial"/>
                      <w:b/>
                    </w:rPr>
                    <w:t>73%</w:t>
                  </w:r>
                </w:p>
              </w:tc>
            </w:tr>
            <w:tr w:rsidR="00E91443" w:rsidRPr="00E91443" w14:paraId="6D5CD979" w14:textId="77777777" w:rsidTr="002A2FEE">
              <w:tc>
                <w:tcPr>
                  <w:tcW w:w="1911" w:type="dxa"/>
                </w:tcPr>
                <w:p w14:paraId="50B579E0" w14:textId="77777777" w:rsidR="00ED1A64" w:rsidRPr="00E91443" w:rsidRDefault="00ED1A64" w:rsidP="00ED1A64">
                  <w:pPr>
                    <w:rPr>
                      <w:rFonts w:ascii="Arial" w:hAnsi="Arial" w:cs="Arial"/>
                      <w:b/>
                    </w:rPr>
                  </w:pPr>
                  <w:r w:rsidRPr="00E91443">
                    <w:rPr>
                      <w:rFonts w:ascii="Arial" w:hAnsi="Arial" w:cs="Arial"/>
                      <w:b/>
                    </w:rPr>
                    <w:t>LA</w:t>
                  </w:r>
                </w:p>
              </w:tc>
              <w:tc>
                <w:tcPr>
                  <w:tcW w:w="1676" w:type="dxa"/>
                </w:tcPr>
                <w:p w14:paraId="5D115A71" w14:textId="77777777" w:rsidR="00ED1A64" w:rsidRPr="00E91443" w:rsidRDefault="00ED1A64" w:rsidP="00ED1A64">
                  <w:pPr>
                    <w:jc w:val="center"/>
                    <w:rPr>
                      <w:rFonts w:ascii="Arial" w:hAnsi="Arial" w:cs="Arial"/>
                      <w:b/>
                    </w:rPr>
                  </w:pPr>
                  <w:r w:rsidRPr="00E91443">
                    <w:rPr>
                      <w:rFonts w:ascii="Arial" w:hAnsi="Arial" w:cs="Arial"/>
                      <w:b/>
                    </w:rPr>
                    <w:t>66%</w:t>
                  </w:r>
                </w:p>
              </w:tc>
              <w:tc>
                <w:tcPr>
                  <w:tcW w:w="1613" w:type="dxa"/>
                </w:tcPr>
                <w:p w14:paraId="7DC7999B" w14:textId="77777777" w:rsidR="00ED1A64" w:rsidRPr="00E91443" w:rsidRDefault="00ED1A64" w:rsidP="00ED1A64">
                  <w:pPr>
                    <w:jc w:val="center"/>
                    <w:rPr>
                      <w:rFonts w:ascii="Arial" w:hAnsi="Arial" w:cs="Arial"/>
                      <w:b/>
                    </w:rPr>
                  </w:pPr>
                  <w:r w:rsidRPr="00E91443">
                    <w:rPr>
                      <w:rFonts w:ascii="Arial" w:hAnsi="Arial" w:cs="Arial"/>
                      <w:b/>
                    </w:rPr>
                    <w:t>70%</w:t>
                  </w:r>
                </w:p>
              </w:tc>
            </w:tr>
            <w:tr w:rsidR="00E91443" w:rsidRPr="00E91443" w14:paraId="1A4DBB9E" w14:textId="77777777" w:rsidTr="002A2FEE">
              <w:tc>
                <w:tcPr>
                  <w:tcW w:w="1911" w:type="dxa"/>
                </w:tcPr>
                <w:p w14:paraId="1E0FF510" w14:textId="77777777" w:rsidR="00ED1A64" w:rsidRPr="00E91443" w:rsidRDefault="00ED1A64" w:rsidP="00ED1A64">
                  <w:pPr>
                    <w:rPr>
                      <w:rFonts w:ascii="Arial" w:hAnsi="Arial" w:cs="Arial"/>
                    </w:rPr>
                  </w:pPr>
                  <w:r w:rsidRPr="00E91443">
                    <w:rPr>
                      <w:rFonts w:ascii="Arial" w:hAnsi="Arial" w:cs="Arial"/>
                    </w:rPr>
                    <w:t>PP (16)</w:t>
                  </w:r>
                </w:p>
              </w:tc>
              <w:tc>
                <w:tcPr>
                  <w:tcW w:w="1676" w:type="dxa"/>
                </w:tcPr>
                <w:p w14:paraId="65393543" w14:textId="77777777" w:rsidR="00ED1A64" w:rsidRPr="00E91443" w:rsidRDefault="00ED1A64" w:rsidP="00ED1A64">
                  <w:pPr>
                    <w:jc w:val="center"/>
                    <w:rPr>
                      <w:rFonts w:ascii="Arial" w:hAnsi="Arial" w:cs="Arial"/>
                      <w:b/>
                    </w:rPr>
                  </w:pPr>
                  <w:r w:rsidRPr="00E91443">
                    <w:rPr>
                      <w:rFonts w:ascii="Arial" w:hAnsi="Arial" w:cs="Arial"/>
                      <w:b/>
                    </w:rPr>
                    <w:t>77%</w:t>
                  </w:r>
                </w:p>
              </w:tc>
              <w:tc>
                <w:tcPr>
                  <w:tcW w:w="1613" w:type="dxa"/>
                </w:tcPr>
                <w:p w14:paraId="5EBD2BFF" w14:textId="77777777" w:rsidR="00ED1A64" w:rsidRPr="00E91443" w:rsidRDefault="00ED1A64" w:rsidP="00ED1A64">
                  <w:pPr>
                    <w:jc w:val="center"/>
                    <w:rPr>
                      <w:rFonts w:ascii="Arial" w:hAnsi="Arial" w:cs="Arial"/>
                      <w:b/>
                    </w:rPr>
                  </w:pPr>
                  <w:r w:rsidRPr="00E91443">
                    <w:rPr>
                      <w:rFonts w:ascii="Arial" w:hAnsi="Arial" w:cs="Arial"/>
                      <w:b/>
                    </w:rPr>
                    <w:t>77%</w:t>
                  </w:r>
                </w:p>
              </w:tc>
            </w:tr>
            <w:tr w:rsidR="00E91443" w:rsidRPr="00E91443" w14:paraId="2962F13A" w14:textId="77777777" w:rsidTr="002A2FEE">
              <w:tc>
                <w:tcPr>
                  <w:tcW w:w="1911" w:type="dxa"/>
                </w:tcPr>
                <w:p w14:paraId="3323580B" w14:textId="77777777" w:rsidR="00ED1A64" w:rsidRPr="00E91443" w:rsidRDefault="00ED1A64" w:rsidP="00ED1A64">
                  <w:pPr>
                    <w:rPr>
                      <w:rFonts w:ascii="Arial" w:hAnsi="Arial" w:cs="Arial"/>
                    </w:rPr>
                  </w:pPr>
                  <w:r w:rsidRPr="00E91443">
                    <w:rPr>
                      <w:rFonts w:ascii="Arial" w:hAnsi="Arial" w:cs="Arial"/>
                    </w:rPr>
                    <w:t>Non PP (17)</w:t>
                  </w:r>
                </w:p>
              </w:tc>
              <w:tc>
                <w:tcPr>
                  <w:tcW w:w="1676" w:type="dxa"/>
                </w:tcPr>
                <w:p w14:paraId="6DF567F3" w14:textId="77777777" w:rsidR="00ED1A64" w:rsidRPr="00E91443" w:rsidRDefault="00ED1A64" w:rsidP="00ED1A64">
                  <w:pPr>
                    <w:jc w:val="center"/>
                    <w:rPr>
                      <w:rFonts w:ascii="Arial" w:hAnsi="Arial" w:cs="Arial"/>
                      <w:b/>
                    </w:rPr>
                  </w:pPr>
                  <w:r w:rsidRPr="00E91443">
                    <w:rPr>
                      <w:rFonts w:ascii="Arial" w:hAnsi="Arial" w:cs="Arial"/>
                      <w:b/>
                    </w:rPr>
                    <w:t>70%</w:t>
                  </w:r>
                </w:p>
              </w:tc>
              <w:tc>
                <w:tcPr>
                  <w:tcW w:w="1613" w:type="dxa"/>
                </w:tcPr>
                <w:p w14:paraId="7AA1B9D4" w14:textId="77777777" w:rsidR="00ED1A64" w:rsidRPr="00E91443" w:rsidRDefault="00ED1A64" w:rsidP="00ED1A64">
                  <w:pPr>
                    <w:jc w:val="center"/>
                    <w:rPr>
                      <w:rFonts w:ascii="Arial" w:hAnsi="Arial" w:cs="Arial"/>
                      <w:b/>
                    </w:rPr>
                  </w:pPr>
                  <w:r w:rsidRPr="00E91443">
                    <w:rPr>
                      <w:rFonts w:ascii="Arial" w:hAnsi="Arial" w:cs="Arial"/>
                      <w:b/>
                    </w:rPr>
                    <w:t>79%</w:t>
                  </w:r>
                </w:p>
              </w:tc>
            </w:tr>
            <w:tr w:rsidR="00E91443" w:rsidRPr="00E91443" w14:paraId="47B67A6A" w14:textId="77777777" w:rsidTr="002A2FEE">
              <w:tc>
                <w:tcPr>
                  <w:tcW w:w="1911" w:type="dxa"/>
                </w:tcPr>
                <w:p w14:paraId="53CD179C" w14:textId="77777777" w:rsidR="00ED1A64" w:rsidRPr="00E91443" w:rsidRDefault="00ED1A64" w:rsidP="00ED1A64">
                  <w:pPr>
                    <w:rPr>
                      <w:rFonts w:ascii="Arial" w:hAnsi="Arial" w:cs="Arial"/>
                    </w:rPr>
                  </w:pPr>
                  <w:r w:rsidRPr="00E91443">
                    <w:rPr>
                      <w:rFonts w:ascii="Arial" w:hAnsi="Arial" w:cs="Arial"/>
                    </w:rPr>
                    <w:t>Gap between the two groups</w:t>
                  </w:r>
                </w:p>
              </w:tc>
              <w:tc>
                <w:tcPr>
                  <w:tcW w:w="1676" w:type="dxa"/>
                </w:tcPr>
                <w:p w14:paraId="7E0F97D5" w14:textId="77777777" w:rsidR="00ED1A64" w:rsidRPr="00E91443" w:rsidRDefault="00ED1A64" w:rsidP="00ED1A64">
                  <w:pPr>
                    <w:jc w:val="center"/>
                    <w:rPr>
                      <w:rFonts w:ascii="Arial" w:hAnsi="Arial" w:cs="Arial"/>
                      <w:b/>
                    </w:rPr>
                  </w:pPr>
                  <w:r w:rsidRPr="00E91443">
                    <w:rPr>
                      <w:rFonts w:ascii="Arial" w:hAnsi="Arial" w:cs="Arial"/>
                      <w:b/>
                    </w:rPr>
                    <w:t>+7%</w:t>
                  </w:r>
                </w:p>
              </w:tc>
              <w:tc>
                <w:tcPr>
                  <w:tcW w:w="1613" w:type="dxa"/>
                </w:tcPr>
                <w:p w14:paraId="3740B041" w14:textId="77777777" w:rsidR="00ED1A64" w:rsidRPr="00E91443" w:rsidRDefault="00ED1A64" w:rsidP="00ED1A64">
                  <w:pPr>
                    <w:jc w:val="center"/>
                    <w:rPr>
                      <w:rFonts w:ascii="Arial" w:hAnsi="Arial" w:cs="Arial"/>
                      <w:b/>
                    </w:rPr>
                  </w:pPr>
                  <w:r w:rsidRPr="00E91443">
                    <w:rPr>
                      <w:rFonts w:ascii="Arial" w:hAnsi="Arial" w:cs="Arial"/>
                      <w:b/>
                    </w:rPr>
                    <w:t>-2%</w:t>
                  </w:r>
                </w:p>
              </w:tc>
            </w:tr>
          </w:tbl>
          <w:p w14:paraId="3E831551" w14:textId="77777777" w:rsidR="00ED1A64" w:rsidRPr="00E91443" w:rsidRDefault="00ED1A64" w:rsidP="00ED1A64">
            <w:pPr>
              <w:shd w:val="clear" w:color="auto" w:fill="FFFFFF"/>
              <w:autoSpaceDN/>
              <w:spacing w:after="300"/>
              <w:rPr>
                <w:rFonts w:ascii="Arial" w:hAnsi="Arial" w:cs="Arial"/>
                <w:u w:val="single"/>
              </w:rPr>
            </w:pPr>
          </w:p>
          <w:p w14:paraId="45D591FA" w14:textId="77777777" w:rsidR="00ED1A64" w:rsidRPr="00E91443" w:rsidRDefault="00ED1A64" w:rsidP="00ED1A64">
            <w:pPr>
              <w:shd w:val="clear" w:color="auto" w:fill="FFFFFF"/>
              <w:autoSpaceDN/>
              <w:spacing w:after="300"/>
              <w:rPr>
                <w:rFonts w:ascii="Arial" w:hAnsi="Arial" w:cs="Arial"/>
                <w:b/>
              </w:rPr>
            </w:pPr>
            <w:r w:rsidRPr="00E91443">
              <w:rPr>
                <w:rFonts w:ascii="Arial" w:hAnsi="Arial" w:cs="Arial"/>
                <w:u w:val="single"/>
              </w:rPr>
              <w:t>Year 1 Phonics</w:t>
            </w:r>
            <w:r w:rsidRPr="00E91443">
              <w:rPr>
                <w:rFonts w:ascii="Arial" w:hAnsi="Arial" w:cs="Arial"/>
                <w:b/>
              </w:rPr>
              <w:t xml:space="preserve"> </w:t>
            </w:r>
          </w:p>
          <w:p w14:paraId="2D4DFD96" w14:textId="77777777" w:rsidR="00ED1A64" w:rsidRPr="00E91443" w:rsidRDefault="00ED1A64" w:rsidP="00ED1A64">
            <w:pPr>
              <w:spacing w:before="120"/>
              <w:rPr>
                <w:rFonts w:ascii="Arial" w:hAnsi="Arial" w:cs="Arial"/>
                <w:iCs/>
                <w:lang w:val="en-GB"/>
              </w:rPr>
            </w:pPr>
            <w:r w:rsidRPr="00E91443">
              <w:rPr>
                <w:rFonts w:ascii="Arial" w:hAnsi="Arial" w:cs="Arial"/>
                <w:iCs/>
                <w:lang w:val="en-GB"/>
              </w:rPr>
              <w:t>Attainment has increased in 2023-24 compared to previous years, as 100% of PP children have achieved the pass rate. Placing us above national and local statistics.</w:t>
            </w:r>
          </w:p>
          <w:tbl>
            <w:tblPr>
              <w:tblStyle w:val="TableGrid"/>
              <w:tblW w:w="0" w:type="auto"/>
              <w:tblLook w:val="04A0" w:firstRow="1" w:lastRow="0" w:firstColumn="1" w:lastColumn="0" w:noHBand="0" w:noVBand="1"/>
            </w:tblPr>
            <w:tblGrid>
              <w:gridCol w:w="1911"/>
              <w:gridCol w:w="1676"/>
            </w:tblGrid>
            <w:tr w:rsidR="00E91443" w:rsidRPr="00E91443" w14:paraId="590E8D4D" w14:textId="77777777" w:rsidTr="002A2FEE">
              <w:tc>
                <w:tcPr>
                  <w:tcW w:w="1911" w:type="dxa"/>
                </w:tcPr>
                <w:p w14:paraId="24062E33" w14:textId="77777777" w:rsidR="00ED1A64" w:rsidRPr="00E91443" w:rsidRDefault="00ED1A64" w:rsidP="00ED1A64">
                  <w:pPr>
                    <w:jc w:val="center"/>
                    <w:rPr>
                      <w:rFonts w:ascii="Arial" w:hAnsi="Arial" w:cs="Arial"/>
                      <w:b/>
                      <w:u w:val="single"/>
                    </w:rPr>
                  </w:pPr>
                  <w:r w:rsidRPr="00E91443">
                    <w:rPr>
                      <w:rFonts w:ascii="Arial" w:hAnsi="Arial" w:cs="Arial"/>
                      <w:b/>
                      <w:u w:val="single"/>
                    </w:rPr>
                    <w:t>Y1</w:t>
                  </w:r>
                </w:p>
                <w:p w14:paraId="1C2711AD" w14:textId="77777777" w:rsidR="00ED1A64" w:rsidRPr="00E91443" w:rsidRDefault="00ED1A64" w:rsidP="00ED1A64">
                  <w:pPr>
                    <w:rPr>
                      <w:rFonts w:ascii="Arial" w:hAnsi="Arial" w:cs="Arial"/>
                    </w:rPr>
                  </w:pPr>
                </w:p>
              </w:tc>
              <w:tc>
                <w:tcPr>
                  <w:tcW w:w="1676" w:type="dxa"/>
                </w:tcPr>
                <w:p w14:paraId="21DDE7B3" w14:textId="77777777" w:rsidR="00ED1A64" w:rsidRPr="00E91443" w:rsidRDefault="00ED1A64" w:rsidP="00ED1A64">
                  <w:pPr>
                    <w:rPr>
                      <w:rFonts w:ascii="Arial" w:hAnsi="Arial" w:cs="Arial"/>
                    </w:rPr>
                  </w:pPr>
                  <w:r w:rsidRPr="00E91443">
                    <w:rPr>
                      <w:rFonts w:ascii="Arial" w:hAnsi="Arial" w:cs="Arial"/>
                    </w:rPr>
                    <w:t xml:space="preserve">Phonics </w:t>
                  </w:r>
                </w:p>
              </w:tc>
            </w:tr>
            <w:tr w:rsidR="00E91443" w:rsidRPr="00E91443" w14:paraId="3D0D7659" w14:textId="77777777" w:rsidTr="002A2FEE">
              <w:tc>
                <w:tcPr>
                  <w:tcW w:w="1911" w:type="dxa"/>
                </w:tcPr>
                <w:p w14:paraId="1E4FA38F" w14:textId="77777777" w:rsidR="00ED1A64" w:rsidRPr="00E91443" w:rsidRDefault="00ED1A64" w:rsidP="00ED1A64">
                  <w:pPr>
                    <w:rPr>
                      <w:rFonts w:ascii="Arial" w:hAnsi="Arial" w:cs="Arial"/>
                      <w:b/>
                    </w:rPr>
                  </w:pPr>
                  <w:r w:rsidRPr="00E91443">
                    <w:rPr>
                      <w:rFonts w:ascii="Arial" w:hAnsi="Arial" w:cs="Arial"/>
                      <w:b/>
                    </w:rPr>
                    <w:t xml:space="preserve">National </w:t>
                  </w:r>
                </w:p>
              </w:tc>
              <w:tc>
                <w:tcPr>
                  <w:tcW w:w="1676" w:type="dxa"/>
                </w:tcPr>
                <w:p w14:paraId="70425D98" w14:textId="77777777" w:rsidR="00ED1A64" w:rsidRPr="00E91443" w:rsidRDefault="00ED1A64" w:rsidP="00ED1A64">
                  <w:pPr>
                    <w:jc w:val="center"/>
                    <w:rPr>
                      <w:rFonts w:ascii="Arial" w:hAnsi="Arial" w:cs="Arial"/>
                      <w:b/>
                    </w:rPr>
                  </w:pPr>
                  <w:r w:rsidRPr="00E91443">
                    <w:rPr>
                      <w:rFonts w:ascii="Arial" w:hAnsi="Arial" w:cs="Arial"/>
                      <w:b/>
                    </w:rPr>
                    <w:t>68%</w:t>
                  </w:r>
                </w:p>
              </w:tc>
            </w:tr>
            <w:tr w:rsidR="00E91443" w:rsidRPr="00E91443" w14:paraId="2BD2D10A" w14:textId="77777777" w:rsidTr="002A2FEE">
              <w:tc>
                <w:tcPr>
                  <w:tcW w:w="1911" w:type="dxa"/>
                </w:tcPr>
                <w:p w14:paraId="4881FDFD" w14:textId="77777777" w:rsidR="00ED1A64" w:rsidRPr="00E91443" w:rsidRDefault="00ED1A64" w:rsidP="00ED1A64">
                  <w:pPr>
                    <w:rPr>
                      <w:rFonts w:ascii="Arial" w:hAnsi="Arial" w:cs="Arial"/>
                      <w:b/>
                    </w:rPr>
                  </w:pPr>
                  <w:r w:rsidRPr="00E91443">
                    <w:rPr>
                      <w:rFonts w:ascii="Arial" w:hAnsi="Arial" w:cs="Arial"/>
                      <w:b/>
                    </w:rPr>
                    <w:t>LA</w:t>
                  </w:r>
                </w:p>
              </w:tc>
              <w:tc>
                <w:tcPr>
                  <w:tcW w:w="1676" w:type="dxa"/>
                </w:tcPr>
                <w:p w14:paraId="3DF99B97" w14:textId="77777777" w:rsidR="00ED1A64" w:rsidRPr="00E91443" w:rsidRDefault="00ED1A64" w:rsidP="00ED1A64">
                  <w:pPr>
                    <w:jc w:val="center"/>
                    <w:rPr>
                      <w:rFonts w:ascii="Arial" w:hAnsi="Arial" w:cs="Arial"/>
                      <w:b/>
                    </w:rPr>
                  </w:pPr>
                  <w:r w:rsidRPr="00E91443">
                    <w:rPr>
                      <w:rFonts w:ascii="Arial" w:hAnsi="Arial" w:cs="Arial"/>
                      <w:b/>
                    </w:rPr>
                    <w:t>78%</w:t>
                  </w:r>
                </w:p>
              </w:tc>
            </w:tr>
            <w:tr w:rsidR="00E91443" w:rsidRPr="00E91443" w14:paraId="37CAEFF3" w14:textId="77777777" w:rsidTr="002A2FEE">
              <w:tc>
                <w:tcPr>
                  <w:tcW w:w="1911" w:type="dxa"/>
                </w:tcPr>
                <w:p w14:paraId="51AA36A9" w14:textId="77777777" w:rsidR="00ED1A64" w:rsidRPr="00E91443" w:rsidRDefault="00ED1A64" w:rsidP="00ED1A64">
                  <w:pPr>
                    <w:rPr>
                      <w:rFonts w:ascii="Arial" w:hAnsi="Arial" w:cs="Arial"/>
                    </w:rPr>
                  </w:pPr>
                  <w:r w:rsidRPr="00E91443">
                    <w:rPr>
                      <w:rFonts w:ascii="Arial" w:hAnsi="Arial" w:cs="Arial"/>
                    </w:rPr>
                    <w:t>PP (5)</w:t>
                  </w:r>
                </w:p>
              </w:tc>
              <w:tc>
                <w:tcPr>
                  <w:tcW w:w="1676" w:type="dxa"/>
                </w:tcPr>
                <w:p w14:paraId="09FFDCEC" w14:textId="77777777" w:rsidR="00ED1A64" w:rsidRPr="00E91443" w:rsidRDefault="00ED1A64" w:rsidP="00ED1A64">
                  <w:pPr>
                    <w:jc w:val="center"/>
                    <w:rPr>
                      <w:rFonts w:ascii="Arial" w:hAnsi="Arial" w:cs="Arial"/>
                      <w:b/>
                    </w:rPr>
                  </w:pPr>
                  <w:r w:rsidRPr="00E91443">
                    <w:rPr>
                      <w:rFonts w:ascii="Arial" w:hAnsi="Arial" w:cs="Arial"/>
                      <w:b/>
                    </w:rPr>
                    <w:t>100%</w:t>
                  </w:r>
                </w:p>
              </w:tc>
            </w:tr>
            <w:tr w:rsidR="00E91443" w:rsidRPr="00E91443" w14:paraId="76B4E9C3" w14:textId="77777777" w:rsidTr="002A2FEE">
              <w:tc>
                <w:tcPr>
                  <w:tcW w:w="1911" w:type="dxa"/>
                </w:tcPr>
                <w:p w14:paraId="7F64092D" w14:textId="77777777" w:rsidR="00ED1A64" w:rsidRPr="00E91443" w:rsidRDefault="00ED1A64" w:rsidP="00ED1A64">
                  <w:pPr>
                    <w:rPr>
                      <w:rFonts w:ascii="Arial" w:hAnsi="Arial" w:cs="Arial"/>
                    </w:rPr>
                  </w:pPr>
                  <w:r w:rsidRPr="00E91443">
                    <w:rPr>
                      <w:rFonts w:ascii="Arial" w:hAnsi="Arial" w:cs="Arial"/>
                    </w:rPr>
                    <w:t>Non PP (28)</w:t>
                  </w:r>
                </w:p>
              </w:tc>
              <w:tc>
                <w:tcPr>
                  <w:tcW w:w="1676" w:type="dxa"/>
                </w:tcPr>
                <w:p w14:paraId="3BC103A0" w14:textId="77777777" w:rsidR="00ED1A64" w:rsidRPr="00E91443" w:rsidRDefault="00ED1A64" w:rsidP="00ED1A64">
                  <w:pPr>
                    <w:jc w:val="center"/>
                    <w:rPr>
                      <w:rFonts w:ascii="Arial" w:hAnsi="Arial" w:cs="Arial"/>
                      <w:b/>
                    </w:rPr>
                  </w:pPr>
                  <w:r w:rsidRPr="00E91443">
                    <w:rPr>
                      <w:rFonts w:ascii="Arial" w:hAnsi="Arial" w:cs="Arial"/>
                      <w:b/>
                    </w:rPr>
                    <w:t>90%</w:t>
                  </w:r>
                </w:p>
              </w:tc>
            </w:tr>
            <w:tr w:rsidR="00E91443" w:rsidRPr="00E91443" w14:paraId="081C86ED" w14:textId="77777777" w:rsidTr="002A2FEE">
              <w:tc>
                <w:tcPr>
                  <w:tcW w:w="1911" w:type="dxa"/>
                </w:tcPr>
                <w:p w14:paraId="1578D979" w14:textId="77777777" w:rsidR="00ED1A64" w:rsidRPr="00E91443" w:rsidRDefault="00ED1A64" w:rsidP="00ED1A64">
                  <w:pPr>
                    <w:rPr>
                      <w:rFonts w:ascii="Arial" w:hAnsi="Arial" w:cs="Arial"/>
                    </w:rPr>
                  </w:pPr>
                  <w:r w:rsidRPr="00E91443">
                    <w:rPr>
                      <w:rFonts w:ascii="Arial" w:hAnsi="Arial" w:cs="Arial"/>
                    </w:rPr>
                    <w:t>Gap between the two groups</w:t>
                  </w:r>
                </w:p>
              </w:tc>
              <w:tc>
                <w:tcPr>
                  <w:tcW w:w="1676" w:type="dxa"/>
                </w:tcPr>
                <w:p w14:paraId="583BC5B5" w14:textId="77777777" w:rsidR="00ED1A64" w:rsidRPr="00E91443" w:rsidRDefault="00ED1A64" w:rsidP="00ED1A64">
                  <w:pPr>
                    <w:jc w:val="center"/>
                    <w:rPr>
                      <w:rFonts w:ascii="Arial" w:hAnsi="Arial" w:cs="Arial"/>
                      <w:b/>
                    </w:rPr>
                  </w:pPr>
                  <w:r w:rsidRPr="00E91443">
                    <w:rPr>
                      <w:rFonts w:ascii="Arial" w:hAnsi="Arial" w:cs="Arial"/>
                      <w:b/>
                    </w:rPr>
                    <w:t>+10%</w:t>
                  </w:r>
                </w:p>
              </w:tc>
            </w:tr>
          </w:tbl>
          <w:p w14:paraId="4970E13A" w14:textId="77777777" w:rsidR="00ED1A64" w:rsidRPr="00E91443" w:rsidRDefault="00ED1A64" w:rsidP="00ED1A64">
            <w:pPr>
              <w:spacing w:before="120"/>
              <w:rPr>
                <w:rFonts w:ascii="Arial" w:hAnsi="Arial" w:cs="Arial"/>
                <w:i/>
              </w:rPr>
            </w:pPr>
          </w:p>
          <w:p w14:paraId="0A7D5194" w14:textId="77777777" w:rsidR="00ED1A64" w:rsidRPr="00E91443" w:rsidRDefault="00ED1A64" w:rsidP="00ED1A64">
            <w:pPr>
              <w:spacing w:before="120"/>
              <w:rPr>
                <w:rFonts w:ascii="Arial" w:hAnsi="Arial" w:cs="Arial"/>
                <w:b/>
                <w:iCs/>
              </w:rPr>
            </w:pPr>
            <w:r w:rsidRPr="00E91443">
              <w:rPr>
                <w:rFonts w:ascii="Arial" w:hAnsi="Arial" w:cs="Arial"/>
                <w:b/>
                <w:iCs/>
              </w:rPr>
              <w:t>At the end of KS1 PP pupils perform below their peers within reading, writing and maths. The gap between PP and Non PP has narrowed this year. Initiatives to continue to narrow this gap will form part of our school improvement plans 2024-25 that is aligned with our new pupil premium strategy focusing on narrowing this gap.</w:t>
            </w:r>
          </w:p>
          <w:p w14:paraId="04AF56A3" w14:textId="77777777" w:rsidR="00ED1A64" w:rsidRPr="00E91443" w:rsidRDefault="00ED1A64" w:rsidP="00ED1A64">
            <w:pPr>
              <w:spacing w:before="120"/>
              <w:rPr>
                <w:rFonts w:ascii="Arial" w:hAnsi="Arial" w:cs="Arial"/>
                <w:b/>
                <w:iCs/>
              </w:rPr>
            </w:pPr>
          </w:p>
          <w:tbl>
            <w:tblPr>
              <w:tblStyle w:val="TableGrid"/>
              <w:tblW w:w="0" w:type="auto"/>
              <w:tblLook w:val="04A0" w:firstRow="1" w:lastRow="0" w:firstColumn="1" w:lastColumn="0" w:noHBand="0" w:noVBand="1"/>
            </w:tblPr>
            <w:tblGrid>
              <w:gridCol w:w="2418"/>
              <w:gridCol w:w="2675"/>
              <w:gridCol w:w="2669"/>
              <w:gridCol w:w="2658"/>
            </w:tblGrid>
            <w:tr w:rsidR="00E91443" w:rsidRPr="00E91443" w14:paraId="77CE1D99" w14:textId="77777777" w:rsidTr="002A2FEE">
              <w:trPr>
                <w:trHeight w:val="350"/>
              </w:trPr>
              <w:tc>
                <w:tcPr>
                  <w:tcW w:w="2418" w:type="dxa"/>
                </w:tcPr>
                <w:p w14:paraId="559B63B6" w14:textId="77777777" w:rsidR="00ED1A64" w:rsidRPr="00E91443" w:rsidRDefault="00ED1A64" w:rsidP="00ED1A64">
                  <w:pPr>
                    <w:spacing w:before="120"/>
                    <w:rPr>
                      <w:rFonts w:ascii="Arial" w:hAnsi="Arial" w:cs="Arial"/>
                      <w:b/>
                      <w:iCs/>
                      <w:u w:val="single"/>
                    </w:rPr>
                  </w:pPr>
                  <w:r w:rsidRPr="00E91443">
                    <w:rPr>
                      <w:rFonts w:ascii="Arial" w:hAnsi="Arial" w:cs="Arial"/>
                      <w:b/>
                      <w:iCs/>
                      <w:u w:val="single"/>
                    </w:rPr>
                    <w:t>Y2</w:t>
                  </w:r>
                </w:p>
                <w:p w14:paraId="454D154F" w14:textId="77777777" w:rsidR="00ED1A64" w:rsidRPr="00E91443" w:rsidRDefault="00ED1A64" w:rsidP="00ED1A64">
                  <w:pPr>
                    <w:spacing w:before="120"/>
                    <w:rPr>
                      <w:rFonts w:ascii="Arial" w:hAnsi="Arial" w:cs="Arial"/>
                      <w:iCs/>
                    </w:rPr>
                  </w:pPr>
                </w:p>
              </w:tc>
              <w:tc>
                <w:tcPr>
                  <w:tcW w:w="2675" w:type="dxa"/>
                </w:tcPr>
                <w:p w14:paraId="39374986" w14:textId="77777777" w:rsidR="00ED1A64" w:rsidRPr="00E91443" w:rsidRDefault="00ED1A64" w:rsidP="00ED1A64">
                  <w:pPr>
                    <w:spacing w:before="120"/>
                    <w:rPr>
                      <w:rFonts w:ascii="Arial" w:hAnsi="Arial" w:cs="Arial"/>
                      <w:iCs/>
                    </w:rPr>
                  </w:pPr>
                  <w:r w:rsidRPr="00E91443">
                    <w:rPr>
                      <w:rFonts w:ascii="Arial" w:hAnsi="Arial" w:cs="Arial"/>
                      <w:iCs/>
                    </w:rPr>
                    <w:t>Reading</w:t>
                  </w:r>
                </w:p>
              </w:tc>
              <w:tc>
                <w:tcPr>
                  <w:tcW w:w="2669" w:type="dxa"/>
                </w:tcPr>
                <w:p w14:paraId="190C5AA5" w14:textId="77777777" w:rsidR="00ED1A64" w:rsidRPr="00E91443" w:rsidRDefault="00ED1A64" w:rsidP="00ED1A64">
                  <w:pPr>
                    <w:spacing w:before="120"/>
                    <w:rPr>
                      <w:rFonts w:ascii="Arial" w:hAnsi="Arial" w:cs="Arial"/>
                      <w:iCs/>
                    </w:rPr>
                  </w:pPr>
                  <w:r w:rsidRPr="00E91443">
                    <w:rPr>
                      <w:rFonts w:ascii="Arial" w:hAnsi="Arial" w:cs="Arial"/>
                      <w:iCs/>
                    </w:rPr>
                    <w:t>Writing</w:t>
                  </w:r>
                </w:p>
              </w:tc>
              <w:tc>
                <w:tcPr>
                  <w:tcW w:w="2658" w:type="dxa"/>
                </w:tcPr>
                <w:p w14:paraId="09FE31EE" w14:textId="77777777" w:rsidR="00ED1A64" w:rsidRPr="00E91443" w:rsidRDefault="00ED1A64" w:rsidP="00ED1A64">
                  <w:pPr>
                    <w:spacing w:before="120"/>
                    <w:rPr>
                      <w:rFonts w:ascii="Arial" w:hAnsi="Arial" w:cs="Arial"/>
                      <w:iCs/>
                    </w:rPr>
                  </w:pPr>
                  <w:r w:rsidRPr="00E91443">
                    <w:rPr>
                      <w:rFonts w:ascii="Arial" w:hAnsi="Arial" w:cs="Arial"/>
                      <w:iCs/>
                    </w:rPr>
                    <w:t xml:space="preserve">Maths </w:t>
                  </w:r>
                </w:p>
              </w:tc>
            </w:tr>
            <w:tr w:rsidR="00E91443" w:rsidRPr="00E91443" w14:paraId="47C95D38" w14:textId="77777777" w:rsidTr="002A2FEE">
              <w:trPr>
                <w:trHeight w:val="617"/>
              </w:trPr>
              <w:tc>
                <w:tcPr>
                  <w:tcW w:w="2418" w:type="dxa"/>
                </w:tcPr>
                <w:p w14:paraId="395261E1" w14:textId="77777777" w:rsidR="00ED1A64" w:rsidRPr="00E91443" w:rsidRDefault="00ED1A64" w:rsidP="00ED1A64">
                  <w:pPr>
                    <w:spacing w:before="120"/>
                    <w:rPr>
                      <w:rFonts w:ascii="Arial" w:hAnsi="Arial" w:cs="Arial"/>
                      <w:iCs/>
                    </w:rPr>
                  </w:pPr>
                  <w:r w:rsidRPr="00E91443">
                    <w:rPr>
                      <w:rFonts w:ascii="Arial" w:hAnsi="Arial" w:cs="Arial"/>
                      <w:iCs/>
                    </w:rPr>
                    <w:t xml:space="preserve">PP (10) 35% of cohort </w:t>
                  </w:r>
                </w:p>
              </w:tc>
              <w:tc>
                <w:tcPr>
                  <w:tcW w:w="2675" w:type="dxa"/>
                </w:tcPr>
                <w:p w14:paraId="2881D2C6" w14:textId="77777777" w:rsidR="00ED1A64" w:rsidRPr="00E91443" w:rsidRDefault="00ED1A64" w:rsidP="00ED1A64">
                  <w:pPr>
                    <w:rPr>
                      <w:rFonts w:ascii="Arial" w:hAnsi="Arial" w:cs="Arial"/>
                      <w:b/>
                      <w:bCs/>
                    </w:rPr>
                  </w:pPr>
                  <w:r w:rsidRPr="00E91443">
                    <w:rPr>
                      <w:rFonts w:ascii="Arial" w:hAnsi="Arial" w:cs="Arial"/>
                      <w:b/>
                      <w:bCs/>
                    </w:rPr>
                    <w:t>50%</w:t>
                  </w:r>
                </w:p>
                <w:p w14:paraId="177FCE33" w14:textId="77777777" w:rsidR="00ED1A64" w:rsidRPr="00E91443" w:rsidRDefault="00ED1A64" w:rsidP="00ED1A64">
                  <w:pPr>
                    <w:spacing w:before="120"/>
                    <w:rPr>
                      <w:rFonts w:ascii="Arial" w:hAnsi="Arial" w:cs="Arial"/>
                      <w:iCs/>
                    </w:rPr>
                  </w:pPr>
                  <w:r w:rsidRPr="00E91443">
                    <w:rPr>
                      <w:rFonts w:ascii="Arial" w:hAnsi="Arial" w:cs="Arial"/>
                    </w:rPr>
                    <w:t>GD=10%</w:t>
                  </w:r>
                </w:p>
              </w:tc>
              <w:tc>
                <w:tcPr>
                  <w:tcW w:w="2669" w:type="dxa"/>
                </w:tcPr>
                <w:p w14:paraId="1D162CF5" w14:textId="77777777" w:rsidR="00ED1A64" w:rsidRPr="00E91443" w:rsidRDefault="00ED1A64" w:rsidP="00ED1A64">
                  <w:pPr>
                    <w:rPr>
                      <w:rFonts w:ascii="Arial" w:hAnsi="Arial" w:cs="Arial"/>
                      <w:b/>
                      <w:bCs/>
                    </w:rPr>
                  </w:pPr>
                  <w:r w:rsidRPr="00E91443">
                    <w:rPr>
                      <w:rFonts w:ascii="Arial" w:hAnsi="Arial" w:cs="Arial"/>
                      <w:b/>
                      <w:bCs/>
                    </w:rPr>
                    <w:t>40%</w:t>
                  </w:r>
                </w:p>
                <w:p w14:paraId="76C76FD8" w14:textId="77777777" w:rsidR="00ED1A64" w:rsidRPr="00E91443" w:rsidRDefault="00ED1A64" w:rsidP="00ED1A64">
                  <w:pPr>
                    <w:spacing w:before="120"/>
                    <w:rPr>
                      <w:rFonts w:ascii="Arial" w:hAnsi="Arial" w:cs="Arial"/>
                      <w:iCs/>
                    </w:rPr>
                  </w:pPr>
                  <w:r w:rsidRPr="00E91443">
                    <w:rPr>
                      <w:rFonts w:ascii="Arial" w:hAnsi="Arial" w:cs="Arial"/>
                    </w:rPr>
                    <w:t>GD=10%</w:t>
                  </w:r>
                </w:p>
              </w:tc>
              <w:tc>
                <w:tcPr>
                  <w:tcW w:w="2658" w:type="dxa"/>
                </w:tcPr>
                <w:p w14:paraId="5C1A9E30" w14:textId="77777777" w:rsidR="00ED1A64" w:rsidRPr="00E91443" w:rsidRDefault="00ED1A64" w:rsidP="00ED1A64">
                  <w:pPr>
                    <w:rPr>
                      <w:rFonts w:ascii="Arial" w:hAnsi="Arial" w:cs="Arial"/>
                      <w:b/>
                      <w:bCs/>
                    </w:rPr>
                  </w:pPr>
                  <w:r w:rsidRPr="00E91443">
                    <w:rPr>
                      <w:rFonts w:ascii="Arial" w:hAnsi="Arial" w:cs="Arial"/>
                      <w:b/>
                      <w:bCs/>
                    </w:rPr>
                    <w:t>60%</w:t>
                  </w:r>
                </w:p>
                <w:p w14:paraId="043386DC" w14:textId="77777777" w:rsidR="00ED1A64" w:rsidRPr="00E91443" w:rsidRDefault="00ED1A64" w:rsidP="00ED1A64">
                  <w:pPr>
                    <w:spacing w:before="120"/>
                    <w:rPr>
                      <w:rFonts w:ascii="Arial" w:hAnsi="Arial" w:cs="Arial"/>
                      <w:iCs/>
                    </w:rPr>
                  </w:pPr>
                  <w:r w:rsidRPr="00E91443">
                    <w:rPr>
                      <w:rFonts w:ascii="Arial" w:hAnsi="Arial" w:cs="Arial"/>
                    </w:rPr>
                    <w:t>GD=10%</w:t>
                  </w:r>
                </w:p>
              </w:tc>
            </w:tr>
            <w:tr w:rsidR="00E91443" w:rsidRPr="00E91443" w14:paraId="364DCFBA" w14:textId="77777777" w:rsidTr="002A2FEE">
              <w:trPr>
                <w:trHeight w:val="555"/>
              </w:trPr>
              <w:tc>
                <w:tcPr>
                  <w:tcW w:w="2418" w:type="dxa"/>
                </w:tcPr>
                <w:p w14:paraId="130A0922" w14:textId="77777777" w:rsidR="00ED1A64" w:rsidRPr="00E91443" w:rsidRDefault="00ED1A64" w:rsidP="00ED1A64">
                  <w:pPr>
                    <w:spacing w:before="120"/>
                    <w:rPr>
                      <w:rFonts w:ascii="Arial" w:hAnsi="Arial" w:cs="Arial"/>
                      <w:iCs/>
                    </w:rPr>
                  </w:pPr>
                  <w:r w:rsidRPr="00E91443">
                    <w:rPr>
                      <w:rFonts w:ascii="Arial" w:hAnsi="Arial" w:cs="Arial"/>
                      <w:iCs/>
                    </w:rPr>
                    <w:t>Non PP (28)</w:t>
                  </w:r>
                </w:p>
              </w:tc>
              <w:tc>
                <w:tcPr>
                  <w:tcW w:w="2675" w:type="dxa"/>
                </w:tcPr>
                <w:p w14:paraId="030D2463" w14:textId="77777777" w:rsidR="00ED1A64" w:rsidRPr="00E91443" w:rsidRDefault="00ED1A64" w:rsidP="00ED1A64">
                  <w:pPr>
                    <w:rPr>
                      <w:rFonts w:ascii="Arial" w:hAnsi="Arial" w:cs="Arial"/>
                      <w:b/>
                      <w:bCs/>
                    </w:rPr>
                  </w:pPr>
                  <w:r w:rsidRPr="00E91443">
                    <w:rPr>
                      <w:rFonts w:ascii="Arial" w:hAnsi="Arial" w:cs="Arial"/>
                      <w:b/>
                      <w:bCs/>
                    </w:rPr>
                    <w:t>78%</w:t>
                  </w:r>
                </w:p>
                <w:p w14:paraId="2A39A4EF" w14:textId="77777777" w:rsidR="00ED1A64" w:rsidRPr="00E91443" w:rsidRDefault="00ED1A64" w:rsidP="00ED1A64">
                  <w:pPr>
                    <w:spacing w:before="120"/>
                    <w:rPr>
                      <w:rFonts w:ascii="Arial" w:hAnsi="Arial" w:cs="Arial"/>
                      <w:iCs/>
                    </w:rPr>
                  </w:pPr>
                  <w:r w:rsidRPr="00E91443">
                    <w:rPr>
                      <w:rFonts w:ascii="Arial" w:hAnsi="Arial" w:cs="Arial"/>
                    </w:rPr>
                    <w:t>GD=17%</w:t>
                  </w:r>
                </w:p>
              </w:tc>
              <w:tc>
                <w:tcPr>
                  <w:tcW w:w="2669" w:type="dxa"/>
                </w:tcPr>
                <w:p w14:paraId="00793CCC" w14:textId="77777777" w:rsidR="00ED1A64" w:rsidRPr="00E91443" w:rsidRDefault="00ED1A64" w:rsidP="00ED1A64">
                  <w:pPr>
                    <w:rPr>
                      <w:rFonts w:ascii="Arial" w:hAnsi="Arial" w:cs="Arial"/>
                      <w:b/>
                      <w:bCs/>
                    </w:rPr>
                  </w:pPr>
                  <w:r w:rsidRPr="00E91443">
                    <w:rPr>
                      <w:rFonts w:ascii="Arial" w:hAnsi="Arial" w:cs="Arial"/>
                      <w:b/>
                      <w:bCs/>
                    </w:rPr>
                    <w:t>75%</w:t>
                  </w:r>
                </w:p>
                <w:p w14:paraId="461E0BAA" w14:textId="77777777" w:rsidR="00ED1A64" w:rsidRPr="00E91443" w:rsidRDefault="00ED1A64" w:rsidP="00ED1A64">
                  <w:pPr>
                    <w:spacing w:before="120"/>
                    <w:rPr>
                      <w:rFonts w:ascii="Arial" w:hAnsi="Arial" w:cs="Arial"/>
                      <w:iCs/>
                    </w:rPr>
                  </w:pPr>
                  <w:r w:rsidRPr="00E91443">
                    <w:rPr>
                      <w:rFonts w:ascii="Arial" w:hAnsi="Arial" w:cs="Arial"/>
                    </w:rPr>
                    <w:t>GD=10%</w:t>
                  </w:r>
                </w:p>
              </w:tc>
              <w:tc>
                <w:tcPr>
                  <w:tcW w:w="2658" w:type="dxa"/>
                </w:tcPr>
                <w:p w14:paraId="09B26363" w14:textId="77777777" w:rsidR="00ED1A64" w:rsidRPr="00E91443" w:rsidRDefault="00ED1A64" w:rsidP="00ED1A64">
                  <w:pPr>
                    <w:rPr>
                      <w:rFonts w:ascii="Arial" w:hAnsi="Arial" w:cs="Arial"/>
                      <w:b/>
                      <w:bCs/>
                    </w:rPr>
                  </w:pPr>
                  <w:r w:rsidRPr="00E91443">
                    <w:rPr>
                      <w:rFonts w:ascii="Arial" w:hAnsi="Arial" w:cs="Arial"/>
                      <w:b/>
                      <w:bCs/>
                    </w:rPr>
                    <w:t>85%</w:t>
                  </w:r>
                </w:p>
                <w:p w14:paraId="1B9B77C0" w14:textId="77777777" w:rsidR="00ED1A64" w:rsidRPr="00E91443" w:rsidRDefault="00ED1A64" w:rsidP="00ED1A64">
                  <w:pPr>
                    <w:spacing w:before="120"/>
                    <w:rPr>
                      <w:rFonts w:ascii="Arial" w:hAnsi="Arial" w:cs="Arial"/>
                      <w:iCs/>
                    </w:rPr>
                  </w:pPr>
                  <w:r w:rsidRPr="00E91443">
                    <w:rPr>
                      <w:rFonts w:ascii="Arial" w:hAnsi="Arial" w:cs="Arial"/>
                    </w:rPr>
                    <w:t>GD=21%</w:t>
                  </w:r>
                </w:p>
              </w:tc>
            </w:tr>
            <w:tr w:rsidR="00E91443" w:rsidRPr="00E91443" w14:paraId="1129E77A" w14:textId="77777777" w:rsidTr="002A2FEE">
              <w:trPr>
                <w:trHeight w:val="707"/>
              </w:trPr>
              <w:tc>
                <w:tcPr>
                  <w:tcW w:w="2418" w:type="dxa"/>
                </w:tcPr>
                <w:p w14:paraId="6226D747" w14:textId="77777777" w:rsidR="00ED1A64" w:rsidRPr="00E91443" w:rsidRDefault="00ED1A64" w:rsidP="00ED1A64">
                  <w:pPr>
                    <w:spacing w:before="120"/>
                    <w:rPr>
                      <w:rFonts w:ascii="Arial" w:hAnsi="Arial" w:cs="Arial"/>
                      <w:iCs/>
                    </w:rPr>
                  </w:pPr>
                  <w:r w:rsidRPr="00E91443">
                    <w:rPr>
                      <w:rFonts w:ascii="Arial" w:hAnsi="Arial" w:cs="Arial"/>
                      <w:iCs/>
                    </w:rPr>
                    <w:t xml:space="preserve">Gap between the two groups </w:t>
                  </w:r>
                </w:p>
                <w:p w14:paraId="071DAE4A" w14:textId="77777777" w:rsidR="00ED1A64" w:rsidRPr="00E91443" w:rsidRDefault="00ED1A64" w:rsidP="00ED1A64">
                  <w:pPr>
                    <w:spacing w:before="120"/>
                    <w:rPr>
                      <w:rFonts w:ascii="Arial" w:hAnsi="Arial" w:cs="Arial"/>
                      <w:iCs/>
                    </w:rPr>
                  </w:pPr>
                </w:p>
              </w:tc>
              <w:tc>
                <w:tcPr>
                  <w:tcW w:w="2675" w:type="dxa"/>
                </w:tcPr>
                <w:p w14:paraId="18B40B27" w14:textId="77777777" w:rsidR="00ED1A64" w:rsidRPr="00E91443" w:rsidRDefault="00ED1A64" w:rsidP="00ED1A64">
                  <w:pPr>
                    <w:spacing w:before="120"/>
                    <w:rPr>
                      <w:rFonts w:ascii="Arial" w:hAnsi="Arial" w:cs="Arial"/>
                      <w:iCs/>
                    </w:rPr>
                  </w:pPr>
                  <w:r w:rsidRPr="00E91443">
                    <w:rPr>
                      <w:rFonts w:ascii="Arial" w:hAnsi="Arial" w:cs="Arial"/>
                      <w:iCs/>
                    </w:rPr>
                    <w:lastRenderedPageBreak/>
                    <w:t>-28%</w:t>
                  </w:r>
                </w:p>
                <w:p w14:paraId="4E1C8878" w14:textId="77777777" w:rsidR="00ED1A64" w:rsidRPr="00E91443" w:rsidRDefault="00ED1A64" w:rsidP="00ED1A64">
                  <w:pPr>
                    <w:spacing w:before="120"/>
                    <w:rPr>
                      <w:rFonts w:ascii="Arial" w:hAnsi="Arial" w:cs="Arial"/>
                      <w:iCs/>
                    </w:rPr>
                  </w:pPr>
                  <w:r w:rsidRPr="00E91443">
                    <w:rPr>
                      <w:rFonts w:ascii="Arial" w:hAnsi="Arial" w:cs="Arial"/>
                      <w:iCs/>
                    </w:rPr>
                    <w:t>GD=0%</w:t>
                  </w:r>
                </w:p>
              </w:tc>
              <w:tc>
                <w:tcPr>
                  <w:tcW w:w="2669" w:type="dxa"/>
                </w:tcPr>
                <w:p w14:paraId="37AC515D" w14:textId="77777777" w:rsidR="00ED1A64" w:rsidRPr="00E91443" w:rsidRDefault="00ED1A64" w:rsidP="00ED1A64">
                  <w:pPr>
                    <w:spacing w:before="120"/>
                    <w:rPr>
                      <w:rFonts w:ascii="Arial" w:hAnsi="Arial" w:cs="Arial"/>
                      <w:iCs/>
                    </w:rPr>
                  </w:pPr>
                  <w:r w:rsidRPr="00E91443">
                    <w:rPr>
                      <w:rFonts w:ascii="Arial" w:hAnsi="Arial" w:cs="Arial"/>
                      <w:iCs/>
                    </w:rPr>
                    <w:t>-35%</w:t>
                  </w:r>
                </w:p>
                <w:p w14:paraId="68BA3A98" w14:textId="77777777" w:rsidR="00ED1A64" w:rsidRPr="00E91443" w:rsidRDefault="00ED1A64" w:rsidP="00ED1A64">
                  <w:pPr>
                    <w:spacing w:before="120"/>
                    <w:rPr>
                      <w:rFonts w:ascii="Arial" w:hAnsi="Arial" w:cs="Arial"/>
                      <w:iCs/>
                    </w:rPr>
                  </w:pPr>
                  <w:r w:rsidRPr="00E91443">
                    <w:rPr>
                      <w:rFonts w:ascii="Arial" w:hAnsi="Arial" w:cs="Arial"/>
                      <w:iCs/>
                    </w:rPr>
                    <w:t>GD=0%</w:t>
                  </w:r>
                </w:p>
              </w:tc>
              <w:tc>
                <w:tcPr>
                  <w:tcW w:w="2658" w:type="dxa"/>
                </w:tcPr>
                <w:p w14:paraId="4B66C2F1" w14:textId="77777777" w:rsidR="00ED1A64" w:rsidRPr="00E91443" w:rsidRDefault="00ED1A64" w:rsidP="00ED1A64">
                  <w:pPr>
                    <w:spacing w:before="120"/>
                    <w:rPr>
                      <w:rFonts w:ascii="Arial" w:hAnsi="Arial" w:cs="Arial"/>
                      <w:iCs/>
                    </w:rPr>
                  </w:pPr>
                  <w:r w:rsidRPr="00E91443">
                    <w:rPr>
                      <w:rFonts w:ascii="Arial" w:hAnsi="Arial" w:cs="Arial"/>
                      <w:iCs/>
                    </w:rPr>
                    <w:t>-25%</w:t>
                  </w:r>
                </w:p>
                <w:p w14:paraId="40517CB4" w14:textId="77777777" w:rsidR="00ED1A64" w:rsidRPr="00E91443" w:rsidRDefault="00ED1A64" w:rsidP="00ED1A64">
                  <w:pPr>
                    <w:spacing w:before="120"/>
                    <w:rPr>
                      <w:rFonts w:ascii="Arial" w:hAnsi="Arial" w:cs="Arial"/>
                      <w:iCs/>
                    </w:rPr>
                  </w:pPr>
                  <w:r w:rsidRPr="00E91443">
                    <w:rPr>
                      <w:rFonts w:ascii="Arial" w:hAnsi="Arial" w:cs="Arial"/>
                      <w:iCs/>
                    </w:rPr>
                    <w:t>GD=-11%</w:t>
                  </w:r>
                </w:p>
              </w:tc>
            </w:tr>
          </w:tbl>
          <w:p w14:paraId="0FA1DDE2" w14:textId="77777777" w:rsidR="00ED1A64" w:rsidRPr="00E91443" w:rsidRDefault="00ED1A64" w:rsidP="00ED1A64">
            <w:pPr>
              <w:spacing w:before="120"/>
              <w:rPr>
                <w:rFonts w:ascii="Arial" w:hAnsi="Arial" w:cs="Arial"/>
                <w:b/>
                <w:iCs/>
              </w:rPr>
            </w:pPr>
          </w:p>
          <w:p w14:paraId="4FC9E12C" w14:textId="77777777" w:rsidR="00ED1A64" w:rsidRPr="00E91443" w:rsidRDefault="00ED1A64" w:rsidP="00ED1A64">
            <w:pPr>
              <w:spacing w:before="120"/>
              <w:rPr>
                <w:rFonts w:ascii="Arial" w:hAnsi="Arial" w:cs="Arial"/>
                <w:b/>
                <w:iCs/>
              </w:rPr>
            </w:pPr>
            <w:r w:rsidRPr="00E91443">
              <w:rPr>
                <w:rFonts w:ascii="Arial" w:hAnsi="Arial" w:cs="Arial"/>
                <w:b/>
                <w:iCs/>
              </w:rPr>
              <w:t>Our assessments and observations continue to indicate that pupil behaviour, wellbeing and mental health continue to be a focus particularly in KS1 due to Covid-19.We now work in partnership with the inspire team focusing on social, emotional mental health.</w:t>
            </w:r>
          </w:p>
          <w:p w14:paraId="0ED0260F" w14:textId="77777777" w:rsidR="00ED1A64" w:rsidRPr="00E91443" w:rsidRDefault="00ED1A64" w:rsidP="00ED1A64">
            <w:pPr>
              <w:spacing w:before="120"/>
              <w:rPr>
                <w:rFonts w:ascii="Arial" w:hAnsi="Arial" w:cs="Arial"/>
                <w:b/>
                <w:iCs/>
              </w:rPr>
            </w:pPr>
            <w:r w:rsidRPr="00E91443">
              <w:rPr>
                <w:rFonts w:ascii="Arial" w:hAnsi="Arial" w:cs="Arial"/>
                <w:b/>
                <w:iCs/>
              </w:rPr>
              <w:t xml:space="preserve">Pupil premium funding continues to provide wellbeing support and targeted interventions where required. We are building on that approach with the activities detailed in this plan. Targeted children are now highlighted and tracked through our SEMH register. </w:t>
            </w:r>
          </w:p>
          <w:p w14:paraId="6250D574" w14:textId="77777777" w:rsidR="00ED1A64" w:rsidRPr="00E91443" w:rsidRDefault="00ED1A64" w:rsidP="00ED1A64">
            <w:pPr>
              <w:spacing w:before="120"/>
              <w:rPr>
                <w:rFonts w:ascii="Arial" w:hAnsi="Arial" w:cs="Arial"/>
                <w:b/>
                <w:iCs/>
              </w:rPr>
            </w:pPr>
            <w:r w:rsidRPr="00E91443">
              <w:rPr>
                <w:rFonts w:ascii="Arial" w:hAnsi="Arial" w:cs="Arial"/>
                <w:b/>
                <w:iCs/>
              </w:rPr>
              <w:t xml:space="preserve">Pupil premium funding continues to provide additional forest school experiences to support all pupils. Targeted children have under gone specific workshops, centered around play. We have continued to invest time and resources into upskilling staff on the possible adverse childhood experiences children have been exposed to. This has shown to have an impact on the vast majority of PP children who are demonstrating engagement within their learning and show increased levels of resilience and their ability to regulate themselves correctly. Children attend regular weekly session from trained specialist who are able to support and equip children with the skills and coping  strategies needed when managing the varying situations within school life. </w:t>
            </w:r>
          </w:p>
          <w:p w14:paraId="5219B255" w14:textId="77777777" w:rsidR="00ED1A64" w:rsidRPr="00E91443" w:rsidRDefault="00ED1A64" w:rsidP="00ED1A64">
            <w:pPr>
              <w:spacing w:before="120"/>
              <w:rPr>
                <w:rFonts w:ascii="Arial" w:hAnsi="Arial" w:cs="Arial"/>
                <w:b/>
                <w:iCs/>
              </w:rPr>
            </w:pPr>
            <w:r w:rsidRPr="00E91443">
              <w:rPr>
                <w:rFonts w:ascii="Arial" w:hAnsi="Arial" w:cs="Arial"/>
                <w:b/>
                <w:iCs/>
              </w:rPr>
              <w:t xml:space="preserve">Specific impact again this year can be measured within our EYFS as all PP(FSM) children achieved above the national average within speaking, listening, understand, comprehension and reading. Early language intervention have continued to have a positive impact on PP children’s wider development. We are continuing to develop within this area by introducing wider oracy strategies alongside our school speech and language expert.  The continued investment in our Floppy’s phonics intervention program to support those children at risk of not achieving the phonics screening at the end of year 1, as continued achieve results within reading. Our results indicate a 32% increase for PP pupils achieving the pass rate above the national average. During phonics lessons children are on task for longer periods of time. Evidence of staff using strategies from Metacognition training, phonics strategies and retrieval exercises continue to be evident across the whole school. </w:t>
            </w:r>
          </w:p>
          <w:p w14:paraId="3EDB55FF" w14:textId="77777777" w:rsidR="00ED1A64" w:rsidRPr="00E91443" w:rsidRDefault="00ED1A64" w:rsidP="00ED1A64">
            <w:pPr>
              <w:spacing w:before="120"/>
              <w:rPr>
                <w:rFonts w:ascii="Arial" w:hAnsi="Arial" w:cs="Arial"/>
                <w:b/>
                <w:iCs/>
              </w:rPr>
            </w:pPr>
            <w:r w:rsidRPr="00E91443">
              <w:rPr>
                <w:rFonts w:ascii="Arial" w:hAnsi="Arial" w:cs="Arial"/>
                <w:b/>
                <w:iCs/>
              </w:rPr>
              <w:t xml:space="preserve">School visits and trips offer pupils a wider range of experiences that they might not otherwise get. These experiences have allowed pupils to enhance their curriculum opportunities and broaden their horizons and raise their aspirations of life outside of Brampton. As well as physical health benefits, school visits and trips have a positive effect on pupil’s self-esteem and confidence levels. These experiences have allowed pupils to apply their effective listening and speaking skills, as well as using their experiences has a tool for improving writing. </w:t>
            </w:r>
          </w:p>
          <w:p w14:paraId="7F7EFFC9" w14:textId="77777777" w:rsidR="00ED1A64" w:rsidRPr="00E91443" w:rsidRDefault="00ED1A64" w:rsidP="00ED1A64">
            <w:pPr>
              <w:spacing w:before="120"/>
              <w:rPr>
                <w:rFonts w:ascii="Arial" w:hAnsi="Arial" w:cs="Arial"/>
                <w:b/>
                <w:iCs/>
              </w:rPr>
            </w:pPr>
            <w:r w:rsidRPr="00E91443">
              <w:rPr>
                <w:rFonts w:ascii="Arial" w:hAnsi="Arial" w:cs="Arial"/>
                <w:b/>
                <w:iCs/>
              </w:rPr>
              <w:t xml:space="preserve">Our overall school attendance in 2022/23 was lower than the school target of 96% it has improved from 92.95% to 95%, which is broadly </w:t>
            </w:r>
            <w:proofErr w:type="spellStart"/>
            <w:r w:rsidRPr="00E91443">
              <w:rPr>
                <w:rFonts w:ascii="Arial" w:hAnsi="Arial" w:cs="Arial"/>
                <w:b/>
                <w:iCs/>
              </w:rPr>
              <w:t>inline</w:t>
            </w:r>
            <w:proofErr w:type="spellEnd"/>
            <w:r w:rsidRPr="00E91443">
              <w:rPr>
                <w:rFonts w:ascii="Arial" w:hAnsi="Arial" w:cs="Arial"/>
                <w:b/>
                <w:iCs/>
              </w:rPr>
              <w:t xml:space="preserve"> with the national. However, PP pupils’ attendance last year was 90.6% and non-PP pupils is 92.4%. This has improved for PP children by 2% as they are now at 94% which is 1% higher than non PP.</w:t>
            </w:r>
          </w:p>
          <w:p w14:paraId="4627AE4A" w14:textId="77777777" w:rsidR="00ED1A64" w:rsidRPr="00E91443" w:rsidRDefault="00ED1A64" w:rsidP="00ED1A64">
            <w:pPr>
              <w:spacing w:before="120"/>
              <w:rPr>
                <w:rFonts w:ascii="Arial" w:hAnsi="Arial" w:cs="Arial"/>
                <w:b/>
                <w:iCs/>
              </w:rPr>
            </w:pPr>
            <w:r w:rsidRPr="00E91443">
              <w:rPr>
                <w:rFonts w:ascii="Arial" w:hAnsi="Arial" w:cs="Arial"/>
                <w:b/>
                <w:iCs/>
              </w:rPr>
              <w:t xml:space="preserve">The persistent absence for the whole school is 11%, which has fallen from 16%. </w:t>
            </w:r>
          </w:p>
          <w:p w14:paraId="7B5638DA" w14:textId="77777777" w:rsidR="00ED1A64" w:rsidRPr="00E91443" w:rsidRDefault="00ED1A64" w:rsidP="00ED1A64">
            <w:pPr>
              <w:spacing w:before="120"/>
              <w:rPr>
                <w:rFonts w:ascii="Arial" w:hAnsi="Arial" w:cs="Arial"/>
                <w:b/>
                <w:iCs/>
              </w:rPr>
            </w:pPr>
          </w:p>
          <w:p w14:paraId="35CFF995" w14:textId="77777777" w:rsidR="00ED1A64" w:rsidRPr="00E91443" w:rsidRDefault="00ED1A64" w:rsidP="00ED1A64">
            <w:pPr>
              <w:spacing w:before="120"/>
              <w:rPr>
                <w:rFonts w:ascii="Arial" w:hAnsi="Arial" w:cs="Arial"/>
                <w:b/>
                <w:iCs/>
              </w:rPr>
            </w:pPr>
            <w:r w:rsidRPr="00E91443">
              <w:rPr>
                <w:rFonts w:ascii="Arial" w:hAnsi="Arial" w:cs="Arial"/>
                <w:b/>
                <w:iCs/>
              </w:rPr>
              <w:t xml:space="preserve">Analysis above shows that our school has achieve the following outcomes: </w:t>
            </w:r>
          </w:p>
          <w:p w14:paraId="06A6A2AC" w14:textId="77777777" w:rsidR="00ED1A64" w:rsidRPr="00E91443" w:rsidRDefault="00ED1A64" w:rsidP="00ED1A64">
            <w:pPr>
              <w:spacing w:before="120"/>
              <w:ind w:left="720" w:hanging="360"/>
              <w:rPr>
                <w:rFonts w:ascii="Arial" w:hAnsi="Arial" w:cs="Arial"/>
                <w:b/>
                <w:iCs/>
              </w:rPr>
            </w:pPr>
            <w:r w:rsidRPr="00E91443">
              <w:rPr>
                <w:rFonts w:ascii="Arial" w:hAnsi="Arial" w:cs="Arial"/>
                <w:b/>
                <w:iCs/>
              </w:rPr>
              <w:t>1-To ensure gaps in language and vocabulary are identified.</w:t>
            </w:r>
          </w:p>
          <w:p w14:paraId="41BB5648" w14:textId="77777777" w:rsidR="00ED1A64" w:rsidRPr="00E91443" w:rsidRDefault="00ED1A64" w:rsidP="00ED1A64">
            <w:pPr>
              <w:spacing w:before="120"/>
              <w:ind w:left="360"/>
              <w:rPr>
                <w:rFonts w:ascii="Arial" w:hAnsi="Arial" w:cs="Arial"/>
                <w:b/>
                <w:iCs/>
              </w:rPr>
            </w:pPr>
            <w:r w:rsidRPr="00E91443">
              <w:rPr>
                <w:rFonts w:ascii="Arial" w:hAnsi="Arial" w:cs="Arial"/>
                <w:b/>
                <w:iCs/>
              </w:rPr>
              <w:t xml:space="preserve">3-To ensure that the teaching of phonics is of high quality and enables disadvantaged pupils to make progress. </w:t>
            </w:r>
          </w:p>
          <w:p w14:paraId="4AE9F208" w14:textId="77777777" w:rsidR="00ED1A64" w:rsidRPr="00E91443" w:rsidRDefault="00ED1A64" w:rsidP="00ED1A64">
            <w:pPr>
              <w:spacing w:before="120"/>
              <w:ind w:left="360"/>
              <w:rPr>
                <w:rFonts w:ascii="Arial" w:hAnsi="Arial" w:cs="Arial"/>
                <w:b/>
                <w:iCs/>
              </w:rPr>
            </w:pPr>
            <w:r w:rsidRPr="00E91443">
              <w:rPr>
                <w:rFonts w:ascii="Arial" w:hAnsi="Arial" w:cs="Arial"/>
                <w:b/>
                <w:iCs/>
              </w:rPr>
              <w:t>4-To build emotional resilience through the access of wellbeing sessions.</w:t>
            </w:r>
          </w:p>
          <w:p w14:paraId="0BF6E9A3" w14:textId="77777777" w:rsidR="00ED1A64" w:rsidRPr="00E91443" w:rsidRDefault="00ED1A64" w:rsidP="00ED1A64">
            <w:pPr>
              <w:spacing w:before="120"/>
              <w:rPr>
                <w:rFonts w:ascii="Arial" w:hAnsi="Arial" w:cs="Arial"/>
                <w:b/>
                <w:iCs/>
              </w:rPr>
            </w:pPr>
            <w:r w:rsidRPr="00E91443">
              <w:rPr>
                <w:rFonts w:ascii="Arial" w:hAnsi="Arial" w:cs="Arial"/>
                <w:b/>
                <w:iCs/>
              </w:rPr>
              <w:t xml:space="preserve">       5-To ensure high rates of attendance within disadvantaged pupils.</w:t>
            </w:r>
          </w:p>
          <w:p w14:paraId="1A6DC5B1" w14:textId="77777777" w:rsidR="00ED1A64" w:rsidRPr="00E91443" w:rsidRDefault="00ED1A64" w:rsidP="00ED1A64">
            <w:pPr>
              <w:spacing w:before="120"/>
              <w:ind w:left="360"/>
              <w:rPr>
                <w:rFonts w:ascii="Arial" w:hAnsi="Arial" w:cs="Arial"/>
                <w:b/>
                <w:iCs/>
              </w:rPr>
            </w:pPr>
          </w:p>
          <w:p w14:paraId="0045E8FA" w14:textId="77777777" w:rsidR="00ED1A64" w:rsidRPr="00E91443" w:rsidRDefault="00ED1A64" w:rsidP="00ED1A64">
            <w:pPr>
              <w:spacing w:before="120"/>
              <w:rPr>
                <w:rFonts w:ascii="Arial" w:hAnsi="Arial" w:cs="Arial"/>
                <w:b/>
                <w:iCs/>
              </w:rPr>
            </w:pPr>
            <w:r w:rsidRPr="00E91443">
              <w:rPr>
                <w:rFonts w:ascii="Arial" w:hAnsi="Arial" w:cs="Arial"/>
                <w:b/>
                <w:iCs/>
              </w:rPr>
              <w:t>School has made progress towards achieving the following target. However, we need to continue to focus on ensuring that all pupils make good progress and achieve high attainment across all subject:</w:t>
            </w:r>
            <w:bookmarkStart w:id="19" w:name="_Hlk181948678"/>
          </w:p>
          <w:bookmarkEnd w:id="19"/>
          <w:p w14:paraId="150771D9" w14:textId="77777777" w:rsidR="00ED1A64" w:rsidRPr="00E91443" w:rsidRDefault="00ED1A64" w:rsidP="00ED1A64">
            <w:pPr>
              <w:spacing w:before="120"/>
              <w:rPr>
                <w:rFonts w:ascii="Arial" w:hAnsi="Arial" w:cs="Arial"/>
                <w:b/>
                <w:iCs/>
              </w:rPr>
            </w:pPr>
            <w:r w:rsidRPr="00E91443">
              <w:rPr>
                <w:rFonts w:ascii="Arial" w:hAnsi="Arial" w:cs="Arial"/>
                <w:b/>
                <w:iCs/>
              </w:rPr>
              <w:lastRenderedPageBreak/>
              <w:t xml:space="preserve">      2- To ensure that disadvantaged pupils with SEND continue to have appropriate interventions in place. </w:t>
            </w:r>
          </w:p>
          <w:p w14:paraId="795794CD" w14:textId="704269E6" w:rsidR="001D094E" w:rsidRPr="00ED1A64" w:rsidRDefault="00ED1A64" w:rsidP="007E5512">
            <w:pPr>
              <w:spacing w:before="120"/>
              <w:rPr>
                <w:rFonts w:ascii="Arial" w:hAnsi="Arial" w:cs="Arial"/>
              </w:rPr>
            </w:pPr>
            <w:r w:rsidRPr="00E91443">
              <w:rPr>
                <w:rFonts w:ascii="Arial" w:hAnsi="Arial" w:cs="Arial"/>
                <w:b/>
                <w:iCs/>
              </w:rPr>
              <w:t xml:space="preserve">      6-To enhance to cultural capital for disadvantaged pupils through enrichment opportunities. </w:t>
            </w:r>
          </w:p>
        </w:tc>
      </w:tr>
    </w:tbl>
    <w:p w14:paraId="4532FC40" w14:textId="77777777" w:rsidR="001E6199" w:rsidRPr="00EA3256" w:rsidRDefault="001E6199" w:rsidP="001E6199">
      <w:pPr>
        <w:pStyle w:val="Heading2"/>
        <w:spacing w:before="600"/>
        <w:rPr>
          <w:rFonts w:ascii="Arial" w:hAnsi="Arial" w:cs="Arial"/>
          <w:color w:val="535B58"/>
          <w:szCs w:val="24"/>
          <w:u w:val="none"/>
        </w:rPr>
      </w:pPr>
      <w:r w:rsidRPr="00EA3256">
        <w:rPr>
          <w:rFonts w:ascii="Arial" w:hAnsi="Arial" w:cs="Arial"/>
          <w:color w:val="535B58"/>
          <w:szCs w:val="24"/>
          <w:u w:val="none"/>
        </w:rPr>
        <w:lastRenderedPageBreak/>
        <w:t xml:space="preserve">Externally provided </w:t>
      </w:r>
      <w:proofErr w:type="spellStart"/>
      <w:r w:rsidRPr="00EA3256">
        <w:rPr>
          <w:rFonts w:ascii="Arial" w:hAnsi="Arial" w:cs="Arial"/>
          <w:color w:val="535B58"/>
          <w:szCs w:val="24"/>
          <w:u w:val="none"/>
        </w:rPr>
        <w:t>programmes</w:t>
      </w:r>
      <w:proofErr w:type="spellEnd"/>
    </w:p>
    <w:p w14:paraId="5003FB97" w14:textId="6AD02231" w:rsidR="001E6199" w:rsidRPr="00EA3256" w:rsidRDefault="001E6199" w:rsidP="001E6199">
      <w:pPr>
        <w:rPr>
          <w:rFonts w:ascii="Arial" w:hAnsi="Arial" w:cs="Arial"/>
          <w:i/>
          <w:iCs/>
          <w:sz w:val="24"/>
          <w:szCs w:val="24"/>
        </w:rPr>
      </w:pPr>
      <w:r w:rsidRPr="00EA3256">
        <w:rPr>
          <w:rFonts w:ascii="Arial" w:hAnsi="Arial" w:cs="Arial"/>
          <w:i/>
          <w:iCs/>
          <w:sz w:val="24"/>
          <w:szCs w:val="24"/>
        </w:rPr>
        <w:t xml:space="preserve">Please include the names of any non-DfE </w:t>
      </w:r>
      <w:proofErr w:type="spellStart"/>
      <w:r w:rsidRPr="00EA3256">
        <w:rPr>
          <w:rFonts w:ascii="Arial" w:hAnsi="Arial" w:cs="Arial"/>
          <w:i/>
          <w:iCs/>
          <w:sz w:val="24"/>
          <w:szCs w:val="24"/>
        </w:rPr>
        <w:t>programmes</w:t>
      </w:r>
      <w:proofErr w:type="spellEnd"/>
      <w:r w:rsidRPr="00EA3256">
        <w:rPr>
          <w:rFonts w:ascii="Arial" w:hAnsi="Arial" w:cs="Arial"/>
          <w:i/>
          <w:iCs/>
          <w:sz w:val="24"/>
          <w:szCs w:val="24"/>
        </w:rPr>
        <w:t xml:space="preserve"> that you purchased in the previous academic year. This will help the Department for Education identify which ones are popular in England</w:t>
      </w:r>
    </w:p>
    <w:p w14:paraId="4DBCA245" w14:textId="77777777" w:rsidR="00CE550C" w:rsidRPr="00EA3256" w:rsidRDefault="00CE550C" w:rsidP="001E6199">
      <w:pPr>
        <w:rPr>
          <w:rFonts w:ascii="Arial" w:hAnsi="Arial" w:cs="Arial"/>
          <w:i/>
          <w:iCs/>
          <w:sz w:val="24"/>
          <w:szCs w:val="24"/>
        </w:rPr>
      </w:pPr>
    </w:p>
    <w:tbl>
      <w:tblPr>
        <w:tblW w:w="5000" w:type="pct"/>
        <w:tblCellMar>
          <w:left w:w="10" w:type="dxa"/>
          <w:right w:w="10" w:type="dxa"/>
        </w:tblCellMar>
        <w:tblLook w:val="04A0" w:firstRow="1" w:lastRow="0" w:firstColumn="1" w:lastColumn="0" w:noHBand="0" w:noVBand="1"/>
      </w:tblPr>
      <w:tblGrid>
        <w:gridCol w:w="5477"/>
        <w:gridCol w:w="5313"/>
      </w:tblGrid>
      <w:tr w:rsidR="001E6199" w:rsidRPr="00EA3256" w14:paraId="6FF9E0FE" w14:textId="77777777" w:rsidTr="3D3CA5C7">
        <w:tc>
          <w:tcPr>
            <w:tcW w:w="5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43D7AF9D" w14:textId="77777777" w:rsidR="001E6199" w:rsidRPr="00EA3256" w:rsidRDefault="001E6199" w:rsidP="3607A71B">
            <w:pPr>
              <w:pStyle w:val="TableHeader"/>
              <w:rPr>
                <w:rFonts w:cs="Arial"/>
                <w:lang w:val="en-US"/>
              </w:rPr>
            </w:pPr>
            <w:r w:rsidRPr="00EA3256">
              <w:rPr>
                <w:rFonts w:cs="Arial"/>
                <w:lang w:val="en-US"/>
              </w:rPr>
              <w:t>Programme</w:t>
            </w:r>
          </w:p>
        </w:tc>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Mar>
              <w:top w:w="0" w:type="dxa"/>
              <w:left w:w="108" w:type="dxa"/>
              <w:bottom w:w="0" w:type="dxa"/>
              <w:right w:w="108" w:type="dxa"/>
            </w:tcMar>
          </w:tcPr>
          <w:p w14:paraId="4478F91F" w14:textId="77777777" w:rsidR="001E6199" w:rsidRPr="00EA3256" w:rsidRDefault="001E6199" w:rsidP="00A96F1C">
            <w:pPr>
              <w:pStyle w:val="TableHeader"/>
              <w:rPr>
                <w:rFonts w:cs="Arial"/>
              </w:rPr>
            </w:pPr>
            <w:r w:rsidRPr="00EA3256">
              <w:rPr>
                <w:rFonts w:cs="Arial"/>
              </w:rPr>
              <w:t>Provider</w:t>
            </w:r>
          </w:p>
        </w:tc>
      </w:tr>
      <w:tr w:rsidR="001E6199" w:rsidRPr="00EA3256" w14:paraId="6D304C45" w14:textId="77777777" w:rsidTr="3D3CA5C7">
        <w:tc>
          <w:tcPr>
            <w:tcW w:w="5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95C18" w14:textId="13DC70A3" w:rsidR="001E6199" w:rsidRPr="00EA3256" w:rsidRDefault="0027754D" w:rsidP="00A96F1C">
            <w:pPr>
              <w:pStyle w:val="TableRow"/>
              <w:rPr>
                <w:rFonts w:cs="Arial"/>
              </w:rPr>
            </w:pPr>
            <w:r w:rsidRPr="00EA3256">
              <w:rPr>
                <w:rFonts w:cs="Arial"/>
              </w:rPr>
              <w:t>Fusion SEND support</w:t>
            </w:r>
          </w:p>
        </w:tc>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EED3F" w14:textId="2D8B4D65" w:rsidR="001E6199" w:rsidRPr="00EA3256" w:rsidRDefault="007B629D" w:rsidP="00A96F1C">
            <w:pPr>
              <w:pStyle w:val="TableRowCentered"/>
              <w:jc w:val="left"/>
              <w:rPr>
                <w:rFonts w:cs="Arial"/>
                <w:szCs w:val="24"/>
              </w:rPr>
            </w:pPr>
            <w:r w:rsidRPr="00EA3256">
              <w:rPr>
                <w:rFonts w:cs="Arial"/>
                <w:szCs w:val="24"/>
              </w:rPr>
              <w:t>Fusion</w:t>
            </w:r>
          </w:p>
        </w:tc>
      </w:tr>
      <w:tr w:rsidR="001E6199" w:rsidRPr="00EA3256" w14:paraId="280B4EB7" w14:textId="77777777" w:rsidTr="3D3CA5C7">
        <w:tc>
          <w:tcPr>
            <w:tcW w:w="5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AF0B8" w14:textId="57CF6C20" w:rsidR="001E6199" w:rsidRPr="00EA3256" w:rsidRDefault="0027754D" w:rsidP="00A96F1C">
            <w:pPr>
              <w:pStyle w:val="TableRow"/>
              <w:rPr>
                <w:rFonts w:cs="Arial"/>
              </w:rPr>
            </w:pPr>
            <w:r w:rsidRPr="00EA3256">
              <w:rPr>
                <w:rFonts w:cs="Arial"/>
              </w:rPr>
              <w:t>SALT</w:t>
            </w:r>
          </w:p>
        </w:tc>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1B437" w14:textId="2ACD7E76" w:rsidR="001E6199" w:rsidRPr="00EA3256" w:rsidRDefault="0027754D" w:rsidP="00A96F1C">
            <w:pPr>
              <w:pStyle w:val="TableRowCentered"/>
              <w:jc w:val="left"/>
              <w:rPr>
                <w:rFonts w:cs="Arial"/>
                <w:szCs w:val="24"/>
              </w:rPr>
            </w:pPr>
            <w:r w:rsidRPr="00EA3256">
              <w:rPr>
                <w:rFonts w:cs="Arial"/>
                <w:szCs w:val="24"/>
              </w:rPr>
              <w:t xml:space="preserve">Rotherham </w:t>
            </w:r>
            <w:r w:rsidR="007B629D" w:rsidRPr="00EA3256">
              <w:rPr>
                <w:rFonts w:cs="Arial"/>
                <w:szCs w:val="24"/>
              </w:rPr>
              <w:t>NHS</w:t>
            </w:r>
          </w:p>
        </w:tc>
      </w:tr>
      <w:tr w:rsidR="0027754D" w:rsidRPr="00EA3256" w14:paraId="5B0AF740" w14:textId="77777777" w:rsidTr="3D3CA5C7">
        <w:tc>
          <w:tcPr>
            <w:tcW w:w="5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D5F61" w14:textId="01CC46DA" w:rsidR="0027754D" w:rsidRPr="00EA3256" w:rsidRDefault="0027754D" w:rsidP="00A96F1C">
            <w:pPr>
              <w:pStyle w:val="TableRow"/>
              <w:rPr>
                <w:rFonts w:cs="Arial"/>
              </w:rPr>
            </w:pPr>
          </w:p>
        </w:tc>
        <w:tc>
          <w:tcPr>
            <w:tcW w:w="5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0D7FD" w14:textId="10AAC174" w:rsidR="0027754D" w:rsidRPr="00EA3256" w:rsidRDefault="0027754D" w:rsidP="00A96F1C">
            <w:pPr>
              <w:pStyle w:val="TableRowCentered"/>
              <w:jc w:val="left"/>
              <w:rPr>
                <w:rFonts w:cs="Arial"/>
                <w:szCs w:val="24"/>
              </w:rPr>
            </w:pPr>
          </w:p>
        </w:tc>
      </w:tr>
      <w:bookmarkEnd w:id="16"/>
      <w:bookmarkEnd w:id="17"/>
      <w:bookmarkEnd w:id="18"/>
    </w:tbl>
    <w:p w14:paraId="26513672" w14:textId="147C9093" w:rsidR="00AD762B" w:rsidRPr="00EA3256" w:rsidRDefault="004A3496" w:rsidP="3D3CA5C7">
      <w:pPr>
        <w:pStyle w:val="Heading2"/>
        <w:spacing w:before="0" w:after="0"/>
        <w:rPr>
          <w:rFonts w:ascii="Arial" w:eastAsia="Arial Narrow" w:hAnsi="Arial" w:cs="Arial"/>
          <w:szCs w:val="24"/>
          <w:u w:val="none"/>
        </w:rPr>
      </w:pPr>
    </w:p>
    <w:p w14:paraId="51D792C9" w14:textId="54908224" w:rsidR="00AD762B" w:rsidRPr="00EA3256" w:rsidRDefault="004A3496" w:rsidP="3D3CA5C7">
      <w:pPr>
        <w:pStyle w:val="Heading2"/>
        <w:spacing w:before="0" w:after="0"/>
        <w:rPr>
          <w:rFonts w:ascii="Arial" w:eastAsia="Arial Narrow" w:hAnsi="Arial" w:cs="Arial"/>
          <w:szCs w:val="24"/>
          <w:u w:val="none"/>
        </w:rPr>
      </w:pPr>
    </w:p>
    <w:p w14:paraId="7E5555B1" w14:textId="33139629" w:rsidR="00AD762B" w:rsidRPr="00EA3256" w:rsidRDefault="39D9939E" w:rsidP="3D3CA5C7">
      <w:pPr>
        <w:pStyle w:val="Heading2"/>
        <w:spacing w:before="0" w:after="0"/>
        <w:rPr>
          <w:rFonts w:ascii="Arial" w:eastAsia="Arial Narrow" w:hAnsi="Arial" w:cs="Arial"/>
          <w:color w:val="404040" w:themeColor="text1" w:themeTint="BF"/>
          <w:szCs w:val="24"/>
          <w:u w:val="none"/>
        </w:rPr>
      </w:pPr>
      <w:r w:rsidRPr="00EA3256">
        <w:rPr>
          <w:rFonts w:ascii="Arial" w:eastAsia="Arial Narrow" w:hAnsi="Arial" w:cs="Arial"/>
          <w:color w:val="404040" w:themeColor="text1" w:themeTint="BF"/>
          <w:szCs w:val="24"/>
          <w:u w:val="none"/>
        </w:rPr>
        <w:t>Service pupil premium funding (optional)</w:t>
      </w:r>
    </w:p>
    <w:p w14:paraId="76CB37D7" w14:textId="7A2E0A2B" w:rsidR="00AD762B" w:rsidRPr="00EA3256" w:rsidRDefault="39D9939E" w:rsidP="3D3CA5C7">
      <w:pPr>
        <w:rPr>
          <w:rFonts w:ascii="Arial" w:hAnsi="Arial" w:cs="Arial"/>
        </w:rPr>
      </w:pPr>
      <w:r w:rsidRPr="00EA3256">
        <w:rPr>
          <w:rFonts w:ascii="Arial" w:eastAsia="Calibri" w:hAnsi="Arial" w:cs="Arial"/>
        </w:rPr>
        <w:t xml:space="preserve"> </w:t>
      </w:r>
      <w:r w:rsidRPr="00EA3256">
        <w:rPr>
          <w:rFonts w:ascii="Arial" w:eastAsia="Arial Narrow" w:hAnsi="Arial" w:cs="Arial"/>
          <w:i/>
          <w:iCs/>
          <w:sz w:val="24"/>
          <w:szCs w:val="24"/>
        </w:rPr>
        <w:t xml:space="preserve"> </w:t>
      </w:r>
    </w:p>
    <w:tbl>
      <w:tblPr>
        <w:tblW w:w="0" w:type="auto"/>
        <w:tblLayout w:type="fixed"/>
        <w:tblLook w:val="04A0" w:firstRow="1" w:lastRow="0" w:firstColumn="1" w:lastColumn="0" w:noHBand="0" w:noVBand="1"/>
      </w:tblPr>
      <w:tblGrid>
        <w:gridCol w:w="10800"/>
      </w:tblGrid>
      <w:tr w:rsidR="3D3CA5C7" w:rsidRPr="00EA3256" w14:paraId="606F34EC" w14:textId="77777777" w:rsidTr="3D3CA5C7">
        <w:trPr>
          <w:trHeight w:val="300"/>
        </w:trPr>
        <w:tc>
          <w:tcPr>
            <w:tcW w:w="10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D9CC"/>
            <w:tcMar>
              <w:left w:w="108" w:type="dxa"/>
              <w:right w:w="108" w:type="dxa"/>
            </w:tcMar>
          </w:tcPr>
          <w:p w14:paraId="57676F0F" w14:textId="25477B5D" w:rsidR="3D3CA5C7" w:rsidRPr="00EA3256" w:rsidRDefault="3D3CA5C7" w:rsidP="3D3CA5C7">
            <w:pPr>
              <w:rPr>
                <w:rFonts w:ascii="Arial" w:eastAsia="Arial Narrow" w:hAnsi="Arial" w:cs="Arial"/>
                <w:b/>
                <w:bCs/>
                <w:color w:val="000000" w:themeColor="text1"/>
                <w:sz w:val="24"/>
                <w:szCs w:val="24"/>
              </w:rPr>
            </w:pPr>
            <w:r w:rsidRPr="00EA3256">
              <w:rPr>
                <w:rFonts w:ascii="Arial" w:eastAsia="Arial Narrow" w:hAnsi="Arial" w:cs="Arial"/>
                <w:i/>
                <w:iCs/>
                <w:sz w:val="24"/>
                <w:szCs w:val="24"/>
              </w:rPr>
              <w:t xml:space="preserve">For schools that receive this funding, you may wish to provide the following information: </w:t>
            </w:r>
            <w:r w:rsidRPr="00EA3256">
              <w:rPr>
                <w:rFonts w:ascii="Arial" w:eastAsia="Arial Narrow" w:hAnsi="Arial" w:cs="Arial"/>
                <w:b/>
                <w:bCs/>
                <w:color w:val="000000" w:themeColor="text1"/>
                <w:sz w:val="24"/>
                <w:szCs w:val="24"/>
              </w:rPr>
              <w:t>How our service pupil premium allocation was spent last academic year:</w:t>
            </w:r>
          </w:p>
        </w:tc>
      </w:tr>
      <w:tr w:rsidR="3D3CA5C7" w:rsidRPr="00EA3256" w14:paraId="64755CBD" w14:textId="77777777" w:rsidTr="3D3CA5C7">
        <w:trPr>
          <w:trHeight w:val="300"/>
        </w:trPr>
        <w:tc>
          <w:tcPr>
            <w:tcW w:w="10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77A1B1" w14:textId="431D582F" w:rsidR="3D3CA5C7" w:rsidRPr="00EA3256" w:rsidRDefault="3D3CA5C7" w:rsidP="3D3CA5C7">
            <w:pPr>
              <w:spacing w:before="60" w:after="60"/>
              <w:ind w:left="57" w:right="57"/>
              <w:rPr>
                <w:rFonts w:ascii="Arial" w:eastAsia="Arial Narrow" w:hAnsi="Arial" w:cs="Arial"/>
                <w:color w:val="0D0D0D" w:themeColor="text1" w:themeTint="F2"/>
                <w:sz w:val="24"/>
                <w:szCs w:val="24"/>
              </w:rPr>
            </w:pPr>
          </w:p>
        </w:tc>
      </w:tr>
      <w:tr w:rsidR="3D3CA5C7" w:rsidRPr="00EA3256" w14:paraId="0A5D101D" w14:textId="77777777" w:rsidTr="3D3CA5C7">
        <w:trPr>
          <w:trHeight w:val="300"/>
        </w:trPr>
        <w:tc>
          <w:tcPr>
            <w:tcW w:w="10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D9CC"/>
            <w:tcMar>
              <w:left w:w="108" w:type="dxa"/>
              <w:right w:w="108" w:type="dxa"/>
            </w:tcMar>
          </w:tcPr>
          <w:p w14:paraId="266EB0D5" w14:textId="41833376" w:rsidR="3D3CA5C7" w:rsidRPr="00EA3256" w:rsidRDefault="3D3CA5C7" w:rsidP="3D3CA5C7">
            <w:pPr>
              <w:spacing w:before="60" w:after="60"/>
              <w:ind w:left="57" w:right="57"/>
              <w:rPr>
                <w:rFonts w:ascii="Arial" w:eastAsia="Arial Narrow" w:hAnsi="Arial" w:cs="Arial"/>
                <w:b/>
                <w:bCs/>
                <w:color w:val="000000" w:themeColor="text1"/>
                <w:sz w:val="24"/>
                <w:szCs w:val="24"/>
              </w:rPr>
            </w:pPr>
            <w:r w:rsidRPr="00EA3256">
              <w:rPr>
                <w:rFonts w:ascii="Arial" w:eastAsia="Arial Narrow" w:hAnsi="Arial" w:cs="Arial"/>
                <w:b/>
                <w:bCs/>
                <w:color w:val="000000" w:themeColor="text1"/>
                <w:sz w:val="24"/>
                <w:szCs w:val="24"/>
              </w:rPr>
              <w:t>The impact of that spending on service pupil premium eligible pupils:</w:t>
            </w:r>
          </w:p>
        </w:tc>
      </w:tr>
      <w:tr w:rsidR="3D3CA5C7" w:rsidRPr="00EA3256" w14:paraId="74DE2336" w14:textId="77777777" w:rsidTr="3D3CA5C7">
        <w:trPr>
          <w:trHeight w:val="300"/>
        </w:trPr>
        <w:tc>
          <w:tcPr>
            <w:tcW w:w="10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2A2FA8" w14:textId="4B86B33C" w:rsidR="3D3CA5C7" w:rsidRPr="00EA3256" w:rsidRDefault="3D3CA5C7" w:rsidP="3D3CA5C7">
            <w:pPr>
              <w:spacing w:before="60" w:after="60"/>
              <w:ind w:left="57" w:right="57"/>
              <w:rPr>
                <w:rFonts w:ascii="Arial" w:eastAsia="Arial Narrow" w:hAnsi="Arial" w:cs="Arial"/>
                <w:color w:val="000000" w:themeColor="text1"/>
                <w:sz w:val="24"/>
                <w:szCs w:val="24"/>
              </w:rPr>
            </w:pPr>
          </w:p>
        </w:tc>
      </w:tr>
    </w:tbl>
    <w:p w14:paraId="6AABE3D2" w14:textId="3FAFDA14" w:rsidR="00AD762B" w:rsidRPr="00EA3256" w:rsidRDefault="004A3496">
      <w:pPr>
        <w:rPr>
          <w:rFonts w:ascii="Arial" w:hAnsi="Arial" w:cs="Arial"/>
        </w:rPr>
      </w:pPr>
    </w:p>
    <w:sectPr w:rsidR="00AD762B" w:rsidRPr="00EA3256" w:rsidSect="00954701">
      <w:pgSz w:w="12240" w:h="15840" w:code="1"/>
      <w:pgMar w:top="720" w:right="720" w:bottom="720" w:left="720" w:header="737" w:footer="187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3C5D" w14:textId="77777777" w:rsidR="008A45A5" w:rsidRDefault="008A45A5" w:rsidP="001E6199">
      <w:r>
        <w:separator/>
      </w:r>
    </w:p>
  </w:endnote>
  <w:endnote w:type="continuationSeparator" w:id="0">
    <w:p w14:paraId="00E58D81" w14:textId="77777777" w:rsidR="008A45A5" w:rsidRDefault="008A45A5" w:rsidP="001E6199">
      <w:r>
        <w:continuationSeparator/>
      </w:r>
    </w:p>
  </w:endnote>
  <w:endnote w:type="continuationNotice" w:id="1">
    <w:p w14:paraId="1735F8CC" w14:textId="77777777" w:rsidR="008A45A5" w:rsidRDefault="008A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B87D" w14:textId="77777777" w:rsidR="008A45A5" w:rsidRDefault="008A45A5" w:rsidP="001E6199">
      <w:r>
        <w:separator/>
      </w:r>
    </w:p>
  </w:footnote>
  <w:footnote w:type="continuationSeparator" w:id="0">
    <w:p w14:paraId="1EF68BC1" w14:textId="77777777" w:rsidR="008A45A5" w:rsidRDefault="008A45A5" w:rsidP="001E6199">
      <w:r>
        <w:continuationSeparator/>
      </w:r>
    </w:p>
  </w:footnote>
  <w:footnote w:type="continuationNotice" w:id="1">
    <w:p w14:paraId="30EE8E71" w14:textId="77777777" w:rsidR="008A45A5" w:rsidRDefault="008A45A5"/>
  </w:footnote>
</w:footnotes>
</file>

<file path=word/intelligence2.xml><?xml version="1.0" encoding="utf-8"?>
<int2:intelligence xmlns:int2="http://schemas.microsoft.com/office/intelligence/2020/intelligence">
  <int2:observations>
    <int2:textHash int2:hashCode="OrtZNwJC/JiGrS" int2:id="6CvTxRvF">
      <int2:state int2:type="AugLoop_Text_Critique" int2:value="Rejected"/>
    </int2:textHash>
    <int2:textHash int2:hashCode="5XDRCdvPuC+WfK" int2:id="8zqg5qG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579"/>
    <w:multiLevelType w:val="hybridMultilevel"/>
    <w:tmpl w:val="BE3C93A8"/>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0A10"/>
    <w:multiLevelType w:val="hybridMultilevel"/>
    <w:tmpl w:val="8FA4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6BDB"/>
    <w:multiLevelType w:val="hybridMultilevel"/>
    <w:tmpl w:val="1BB675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2099F"/>
    <w:multiLevelType w:val="hybridMultilevel"/>
    <w:tmpl w:val="0C24200C"/>
    <w:lvl w:ilvl="0" w:tplc="E424E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4432C"/>
    <w:multiLevelType w:val="hybridMultilevel"/>
    <w:tmpl w:val="66BA5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25ACE"/>
    <w:multiLevelType w:val="hybridMultilevel"/>
    <w:tmpl w:val="B1046970"/>
    <w:lvl w:ilvl="0" w:tplc="08090001">
      <w:start w:val="1"/>
      <w:numFmt w:val="bullet"/>
      <w:pStyle w:val="ListBullet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D092A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EF420B"/>
    <w:multiLevelType w:val="hybridMultilevel"/>
    <w:tmpl w:val="884C5B90"/>
    <w:lvl w:ilvl="0" w:tplc="A9DC00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96BED"/>
    <w:multiLevelType w:val="hybridMultilevel"/>
    <w:tmpl w:val="6E120C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A60E1"/>
    <w:multiLevelType w:val="hybridMultilevel"/>
    <w:tmpl w:val="C628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305E3"/>
    <w:multiLevelType w:val="hybridMultilevel"/>
    <w:tmpl w:val="2CDA0F4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A3B52A4"/>
    <w:multiLevelType w:val="hybridMultilevel"/>
    <w:tmpl w:val="D352AB70"/>
    <w:lvl w:ilvl="0" w:tplc="A90EFF04">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2CCE17C7"/>
    <w:multiLevelType w:val="hybridMultilevel"/>
    <w:tmpl w:val="A4C2239C"/>
    <w:lvl w:ilvl="0" w:tplc="9EEEA958">
      <w:start w:val="1"/>
      <w:numFmt w:val="bullet"/>
      <w:lvlText w:val="•"/>
      <w:lvlJc w:val="left"/>
      <w:pPr>
        <w:ind w:left="72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1" w:tplc="47D62B80">
      <w:start w:val="1"/>
      <w:numFmt w:val="bullet"/>
      <w:lvlText w:val="o"/>
      <w:lvlJc w:val="left"/>
      <w:pPr>
        <w:ind w:left="144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2" w:tplc="2CE0D24A">
      <w:start w:val="1"/>
      <w:numFmt w:val="bullet"/>
      <w:lvlText w:val="▪"/>
      <w:lvlJc w:val="left"/>
      <w:pPr>
        <w:ind w:left="216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3" w:tplc="F4AC150C">
      <w:start w:val="1"/>
      <w:numFmt w:val="bullet"/>
      <w:lvlText w:val="•"/>
      <w:lvlJc w:val="left"/>
      <w:pPr>
        <w:ind w:left="288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4" w:tplc="EECCC4EE">
      <w:start w:val="1"/>
      <w:numFmt w:val="bullet"/>
      <w:lvlText w:val="o"/>
      <w:lvlJc w:val="left"/>
      <w:pPr>
        <w:ind w:left="360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5" w:tplc="8C30A22A">
      <w:start w:val="1"/>
      <w:numFmt w:val="bullet"/>
      <w:lvlText w:val="▪"/>
      <w:lvlJc w:val="left"/>
      <w:pPr>
        <w:ind w:left="432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6" w:tplc="D1CAF3FA">
      <w:start w:val="1"/>
      <w:numFmt w:val="bullet"/>
      <w:lvlText w:val="•"/>
      <w:lvlJc w:val="left"/>
      <w:pPr>
        <w:ind w:left="504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7" w:tplc="5C6610D6">
      <w:start w:val="1"/>
      <w:numFmt w:val="bullet"/>
      <w:lvlText w:val="o"/>
      <w:lvlJc w:val="left"/>
      <w:pPr>
        <w:ind w:left="576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lvl w:ilvl="8" w:tplc="66DECAB4">
      <w:start w:val="1"/>
      <w:numFmt w:val="bullet"/>
      <w:lvlText w:val="▪"/>
      <w:lvlJc w:val="left"/>
      <w:pPr>
        <w:ind w:left="6480"/>
      </w:pPr>
      <w:rPr>
        <w:rFonts w:ascii="Tahoma" w:eastAsia="Tahoma" w:hAnsi="Tahoma" w:cs="Tahoma"/>
        <w:b w:val="0"/>
        <w:i w:val="0"/>
        <w:strike w:val="0"/>
        <w:dstrike w:val="0"/>
        <w:color w:val="0D0D0D"/>
        <w:sz w:val="22"/>
        <w:szCs w:val="22"/>
        <w:u w:val="none" w:color="000000"/>
        <w:bdr w:val="none" w:sz="0" w:space="0" w:color="auto"/>
        <w:shd w:val="clear" w:color="auto" w:fill="auto"/>
        <w:vertAlign w:val="baseline"/>
      </w:rPr>
    </w:lvl>
  </w:abstractNum>
  <w:abstractNum w:abstractNumId="14" w15:restartNumberingAfterBreak="0">
    <w:nsid w:val="2F6021EA"/>
    <w:multiLevelType w:val="hybridMultilevel"/>
    <w:tmpl w:val="E398C324"/>
    <w:lvl w:ilvl="0" w:tplc="1F80D318">
      <w:start w:val="4"/>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15:restartNumberingAfterBreak="0">
    <w:nsid w:val="31F23CFC"/>
    <w:multiLevelType w:val="hybridMultilevel"/>
    <w:tmpl w:val="B3A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A5B"/>
    <w:multiLevelType w:val="hybridMultilevel"/>
    <w:tmpl w:val="D750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6700"/>
    <w:multiLevelType w:val="hybridMultilevel"/>
    <w:tmpl w:val="50C27D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7607C"/>
    <w:multiLevelType w:val="hybridMultilevel"/>
    <w:tmpl w:val="8FAC3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A347B"/>
    <w:multiLevelType w:val="hybridMultilevel"/>
    <w:tmpl w:val="6E0E6E7E"/>
    <w:lvl w:ilvl="0" w:tplc="66DA469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743AE"/>
    <w:multiLevelType w:val="hybridMultilevel"/>
    <w:tmpl w:val="48C8B8C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EA133E4"/>
    <w:multiLevelType w:val="hybridMultilevel"/>
    <w:tmpl w:val="56DA43A8"/>
    <w:lvl w:ilvl="0" w:tplc="AE6845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7D719E"/>
    <w:multiLevelType w:val="hybridMultilevel"/>
    <w:tmpl w:val="FF2A966C"/>
    <w:lvl w:ilvl="0" w:tplc="29B467B4">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3" w15:restartNumberingAfterBreak="0">
    <w:nsid w:val="518E7C5E"/>
    <w:multiLevelType w:val="hybridMultilevel"/>
    <w:tmpl w:val="D4321F7A"/>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ADB44A0"/>
    <w:multiLevelType w:val="hybridMultilevel"/>
    <w:tmpl w:val="74D44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52F77"/>
    <w:multiLevelType w:val="hybridMultilevel"/>
    <w:tmpl w:val="C0B0CD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61246692"/>
    <w:multiLevelType w:val="hybridMultilevel"/>
    <w:tmpl w:val="9BCE9B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96751"/>
    <w:multiLevelType w:val="hybridMultilevel"/>
    <w:tmpl w:val="220CB06A"/>
    <w:lvl w:ilvl="0" w:tplc="D9321236">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2D49C1"/>
    <w:multiLevelType w:val="hybridMultilevel"/>
    <w:tmpl w:val="6CE03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8274C"/>
    <w:multiLevelType w:val="hybridMultilevel"/>
    <w:tmpl w:val="D3F2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43ABF"/>
    <w:multiLevelType w:val="hybridMultilevel"/>
    <w:tmpl w:val="6F1E59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6D5F4D"/>
    <w:multiLevelType w:val="hybridMultilevel"/>
    <w:tmpl w:val="A8C0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6"/>
  </w:num>
  <w:num w:numId="2">
    <w:abstractNumId w:val="32"/>
  </w:num>
  <w:num w:numId="3">
    <w:abstractNumId w:val="31"/>
  </w:num>
  <w:num w:numId="4">
    <w:abstractNumId w:val="10"/>
  </w:num>
  <w:num w:numId="5">
    <w:abstractNumId w:val="0"/>
  </w:num>
  <w:num w:numId="6">
    <w:abstractNumId w:val="9"/>
  </w:num>
  <w:num w:numId="7">
    <w:abstractNumId w:val="17"/>
  </w:num>
  <w:num w:numId="8">
    <w:abstractNumId w:val="2"/>
  </w:num>
  <w:num w:numId="9">
    <w:abstractNumId w:val="20"/>
  </w:num>
  <w:num w:numId="10">
    <w:abstractNumId w:val="29"/>
  </w:num>
  <w:num w:numId="11">
    <w:abstractNumId w:val="7"/>
  </w:num>
  <w:num w:numId="12">
    <w:abstractNumId w:val="5"/>
  </w:num>
  <w:num w:numId="13">
    <w:abstractNumId w:val="21"/>
  </w:num>
  <w:num w:numId="14">
    <w:abstractNumId w:val="23"/>
  </w:num>
  <w:num w:numId="15">
    <w:abstractNumId w:val="28"/>
  </w:num>
  <w:num w:numId="16">
    <w:abstractNumId w:val="13"/>
  </w:num>
  <w:num w:numId="17">
    <w:abstractNumId w:val="15"/>
  </w:num>
  <w:num w:numId="18">
    <w:abstractNumId w:val="16"/>
  </w:num>
  <w:num w:numId="19">
    <w:abstractNumId w:val="11"/>
  </w:num>
  <w:num w:numId="20">
    <w:abstractNumId w:val="1"/>
  </w:num>
  <w:num w:numId="21">
    <w:abstractNumId w:val="26"/>
  </w:num>
  <w:num w:numId="22">
    <w:abstractNumId w:val="27"/>
  </w:num>
  <w:num w:numId="23">
    <w:abstractNumId w:val="12"/>
  </w:num>
  <w:num w:numId="24">
    <w:abstractNumId w:val="14"/>
  </w:num>
  <w:num w:numId="25">
    <w:abstractNumId w:val="22"/>
  </w:num>
  <w:num w:numId="26">
    <w:abstractNumId w:val="3"/>
  </w:num>
  <w:num w:numId="27">
    <w:abstractNumId w:val="24"/>
  </w:num>
  <w:num w:numId="28">
    <w:abstractNumId w:val="4"/>
  </w:num>
  <w:num w:numId="29">
    <w:abstractNumId w:val="18"/>
  </w:num>
  <w:num w:numId="30">
    <w:abstractNumId w:val="19"/>
  </w:num>
  <w:num w:numId="31">
    <w:abstractNumId w:val="8"/>
  </w:num>
  <w:num w:numId="32">
    <w:abstractNumId w:val="30"/>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99"/>
    <w:rsid w:val="00001BB9"/>
    <w:rsid w:val="0000353E"/>
    <w:rsid w:val="00004392"/>
    <w:rsid w:val="00006770"/>
    <w:rsid w:val="0001078E"/>
    <w:rsid w:val="00016932"/>
    <w:rsid w:val="000239E0"/>
    <w:rsid w:val="00023F28"/>
    <w:rsid w:val="0003568E"/>
    <w:rsid w:val="00045423"/>
    <w:rsid w:val="00064673"/>
    <w:rsid w:val="000717E0"/>
    <w:rsid w:val="00071AEF"/>
    <w:rsid w:val="000A4834"/>
    <w:rsid w:val="000A6C95"/>
    <w:rsid w:val="000C2AF6"/>
    <w:rsid w:val="000D0FBA"/>
    <w:rsid w:val="000D52B0"/>
    <w:rsid w:val="000F3C7A"/>
    <w:rsid w:val="000F3E2F"/>
    <w:rsid w:val="000F5DF2"/>
    <w:rsid w:val="001016F8"/>
    <w:rsid w:val="001041F5"/>
    <w:rsid w:val="001110FE"/>
    <w:rsid w:val="00112E54"/>
    <w:rsid w:val="00112EB4"/>
    <w:rsid w:val="00114BD6"/>
    <w:rsid w:val="001473A2"/>
    <w:rsid w:val="001820B3"/>
    <w:rsid w:val="0018718E"/>
    <w:rsid w:val="001A3352"/>
    <w:rsid w:val="001A4E5F"/>
    <w:rsid w:val="001B7A59"/>
    <w:rsid w:val="001C5D28"/>
    <w:rsid w:val="001D094E"/>
    <w:rsid w:val="001D28C5"/>
    <w:rsid w:val="001D3C30"/>
    <w:rsid w:val="001E2CA1"/>
    <w:rsid w:val="001E6199"/>
    <w:rsid w:val="00200439"/>
    <w:rsid w:val="00204070"/>
    <w:rsid w:val="00236523"/>
    <w:rsid w:val="002446D0"/>
    <w:rsid w:val="00244989"/>
    <w:rsid w:val="002533D5"/>
    <w:rsid w:val="002546AF"/>
    <w:rsid w:val="00260B0B"/>
    <w:rsid w:val="00260C44"/>
    <w:rsid w:val="0026793F"/>
    <w:rsid w:val="0027754D"/>
    <w:rsid w:val="002A1790"/>
    <w:rsid w:val="002A7E82"/>
    <w:rsid w:val="002C2DA9"/>
    <w:rsid w:val="002C3B2C"/>
    <w:rsid w:val="002C444E"/>
    <w:rsid w:val="002C79D5"/>
    <w:rsid w:val="002D69A1"/>
    <w:rsid w:val="002E4F9E"/>
    <w:rsid w:val="003013EE"/>
    <w:rsid w:val="00302B41"/>
    <w:rsid w:val="00303E24"/>
    <w:rsid w:val="0030487E"/>
    <w:rsid w:val="00305604"/>
    <w:rsid w:val="00310EFC"/>
    <w:rsid w:val="00317296"/>
    <w:rsid w:val="00322447"/>
    <w:rsid w:val="003302A8"/>
    <w:rsid w:val="00347A7A"/>
    <w:rsid w:val="0035152E"/>
    <w:rsid w:val="00355A6C"/>
    <w:rsid w:val="003623B8"/>
    <w:rsid w:val="003A356F"/>
    <w:rsid w:val="003B1B50"/>
    <w:rsid w:val="003B2681"/>
    <w:rsid w:val="003B4AC4"/>
    <w:rsid w:val="003B65EF"/>
    <w:rsid w:val="003D190B"/>
    <w:rsid w:val="003D28EC"/>
    <w:rsid w:val="003E622A"/>
    <w:rsid w:val="004018CD"/>
    <w:rsid w:val="00412512"/>
    <w:rsid w:val="00422683"/>
    <w:rsid w:val="00437AE8"/>
    <w:rsid w:val="004423DB"/>
    <w:rsid w:val="00442CE7"/>
    <w:rsid w:val="00460F6A"/>
    <w:rsid w:val="0046150B"/>
    <w:rsid w:val="004701C0"/>
    <w:rsid w:val="00481AF6"/>
    <w:rsid w:val="00491279"/>
    <w:rsid w:val="004A2932"/>
    <w:rsid w:val="004A3496"/>
    <w:rsid w:val="004A4D06"/>
    <w:rsid w:val="004C4C89"/>
    <w:rsid w:val="004D458B"/>
    <w:rsid w:val="004D6DB2"/>
    <w:rsid w:val="004E69C4"/>
    <w:rsid w:val="004F043F"/>
    <w:rsid w:val="004F69E2"/>
    <w:rsid w:val="005017E1"/>
    <w:rsid w:val="005151D4"/>
    <w:rsid w:val="005222EC"/>
    <w:rsid w:val="00524AA2"/>
    <w:rsid w:val="00530B67"/>
    <w:rsid w:val="005320F6"/>
    <w:rsid w:val="00535B8D"/>
    <w:rsid w:val="00541A69"/>
    <w:rsid w:val="005468C9"/>
    <w:rsid w:val="005539EB"/>
    <w:rsid w:val="005604F1"/>
    <w:rsid w:val="005637B3"/>
    <w:rsid w:val="00571291"/>
    <w:rsid w:val="005732C3"/>
    <w:rsid w:val="00590F86"/>
    <w:rsid w:val="00596D4F"/>
    <w:rsid w:val="005B5D37"/>
    <w:rsid w:val="005B5D82"/>
    <w:rsid w:val="005C4384"/>
    <w:rsid w:val="005D2C0B"/>
    <w:rsid w:val="005D3333"/>
    <w:rsid w:val="005D3AA5"/>
    <w:rsid w:val="005E343A"/>
    <w:rsid w:val="005F28D7"/>
    <w:rsid w:val="005F5B5D"/>
    <w:rsid w:val="005F78A8"/>
    <w:rsid w:val="006023BD"/>
    <w:rsid w:val="00620AF8"/>
    <w:rsid w:val="00625397"/>
    <w:rsid w:val="00626B40"/>
    <w:rsid w:val="00636079"/>
    <w:rsid w:val="00643157"/>
    <w:rsid w:val="0065133C"/>
    <w:rsid w:val="00653433"/>
    <w:rsid w:val="00696700"/>
    <w:rsid w:val="0069694A"/>
    <w:rsid w:val="006A1945"/>
    <w:rsid w:val="006A33F1"/>
    <w:rsid w:val="006A54C1"/>
    <w:rsid w:val="006C5B1B"/>
    <w:rsid w:val="006D0A80"/>
    <w:rsid w:val="006F3CCE"/>
    <w:rsid w:val="007020CC"/>
    <w:rsid w:val="00705934"/>
    <w:rsid w:val="00727AC3"/>
    <w:rsid w:val="0073643C"/>
    <w:rsid w:val="00742810"/>
    <w:rsid w:val="0075144D"/>
    <w:rsid w:val="00752747"/>
    <w:rsid w:val="007565D6"/>
    <w:rsid w:val="00757D46"/>
    <w:rsid w:val="00760BD4"/>
    <w:rsid w:val="00780CE3"/>
    <w:rsid w:val="00783D52"/>
    <w:rsid w:val="00795EFD"/>
    <w:rsid w:val="007A1827"/>
    <w:rsid w:val="007B629D"/>
    <w:rsid w:val="007B6CCC"/>
    <w:rsid w:val="007C0D02"/>
    <w:rsid w:val="007C7C93"/>
    <w:rsid w:val="007D293C"/>
    <w:rsid w:val="007E0149"/>
    <w:rsid w:val="007E0637"/>
    <w:rsid w:val="007E186C"/>
    <w:rsid w:val="007E3FA5"/>
    <w:rsid w:val="007E5512"/>
    <w:rsid w:val="007E6119"/>
    <w:rsid w:val="007E7D55"/>
    <w:rsid w:val="007F77CA"/>
    <w:rsid w:val="008103A4"/>
    <w:rsid w:val="0081123C"/>
    <w:rsid w:val="008148A3"/>
    <w:rsid w:val="00817E44"/>
    <w:rsid w:val="008337CB"/>
    <w:rsid w:val="00834C16"/>
    <w:rsid w:val="00836F46"/>
    <w:rsid w:val="00841B9D"/>
    <w:rsid w:val="00842940"/>
    <w:rsid w:val="008434DA"/>
    <w:rsid w:val="00851053"/>
    <w:rsid w:val="00851B9F"/>
    <w:rsid w:val="00857031"/>
    <w:rsid w:val="00861620"/>
    <w:rsid w:val="00870C3E"/>
    <w:rsid w:val="00881D82"/>
    <w:rsid w:val="008857D8"/>
    <w:rsid w:val="008858F1"/>
    <w:rsid w:val="008874B6"/>
    <w:rsid w:val="008960D2"/>
    <w:rsid w:val="008A45A5"/>
    <w:rsid w:val="008B23D9"/>
    <w:rsid w:val="008D620E"/>
    <w:rsid w:val="00906752"/>
    <w:rsid w:val="0091632F"/>
    <w:rsid w:val="0091757B"/>
    <w:rsid w:val="00923EEA"/>
    <w:rsid w:val="00931283"/>
    <w:rsid w:val="0095086E"/>
    <w:rsid w:val="00954701"/>
    <w:rsid w:val="009579A2"/>
    <w:rsid w:val="00960ADC"/>
    <w:rsid w:val="0096343B"/>
    <w:rsid w:val="00963B1A"/>
    <w:rsid w:val="00967B04"/>
    <w:rsid w:val="00970268"/>
    <w:rsid w:val="009741A6"/>
    <w:rsid w:val="00993047"/>
    <w:rsid w:val="00997BCB"/>
    <w:rsid w:val="009B1D81"/>
    <w:rsid w:val="009B4B36"/>
    <w:rsid w:val="009C04BC"/>
    <w:rsid w:val="009F7992"/>
    <w:rsid w:val="00A03EB1"/>
    <w:rsid w:val="00A168BE"/>
    <w:rsid w:val="00A16CC4"/>
    <w:rsid w:val="00A24ADB"/>
    <w:rsid w:val="00A5574D"/>
    <w:rsid w:val="00AA046D"/>
    <w:rsid w:val="00AA34F2"/>
    <w:rsid w:val="00AA3819"/>
    <w:rsid w:val="00AC02BE"/>
    <w:rsid w:val="00AC2896"/>
    <w:rsid w:val="00AC6594"/>
    <w:rsid w:val="00AC7633"/>
    <w:rsid w:val="00AD30FC"/>
    <w:rsid w:val="00AD6C6D"/>
    <w:rsid w:val="00AD72A9"/>
    <w:rsid w:val="00AE16B9"/>
    <w:rsid w:val="00AF3CA5"/>
    <w:rsid w:val="00AF76B6"/>
    <w:rsid w:val="00AF7C60"/>
    <w:rsid w:val="00B01956"/>
    <w:rsid w:val="00B04264"/>
    <w:rsid w:val="00B04E44"/>
    <w:rsid w:val="00B1474F"/>
    <w:rsid w:val="00B30B0C"/>
    <w:rsid w:val="00B33DDB"/>
    <w:rsid w:val="00B522D4"/>
    <w:rsid w:val="00B55C3D"/>
    <w:rsid w:val="00B604A1"/>
    <w:rsid w:val="00B61EF0"/>
    <w:rsid w:val="00B62529"/>
    <w:rsid w:val="00B67F86"/>
    <w:rsid w:val="00BB3A23"/>
    <w:rsid w:val="00BB66EC"/>
    <w:rsid w:val="00BC525C"/>
    <w:rsid w:val="00BE3155"/>
    <w:rsid w:val="00C0583F"/>
    <w:rsid w:val="00C07B8B"/>
    <w:rsid w:val="00C14053"/>
    <w:rsid w:val="00C20141"/>
    <w:rsid w:val="00C208FF"/>
    <w:rsid w:val="00C21D1C"/>
    <w:rsid w:val="00C24FCB"/>
    <w:rsid w:val="00C253FD"/>
    <w:rsid w:val="00C3305A"/>
    <w:rsid w:val="00C43FB3"/>
    <w:rsid w:val="00C532F5"/>
    <w:rsid w:val="00C53356"/>
    <w:rsid w:val="00C62C10"/>
    <w:rsid w:val="00C63FA4"/>
    <w:rsid w:val="00C66706"/>
    <w:rsid w:val="00C84E77"/>
    <w:rsid w:val="00C9755E"/>
    <w:rsid w:val="00CA7439"/>
    <w:rsid w:val="00CB07FC"/>
    <w:rsid w:val="00CC059E"/>
    <w:rsid w:val="00CC2F17"/>
    <w:rsid w:val="00CC572E"/>
    <w:rsid w:val="00CD12B9"/>
    <w:rsid w:val="00CD4D93"/>
    <w:rsid w:val="00CE550C"/>
    <w:rsid w:val="00CE595C"/>
    <w:rsid w:val="00CE7DF5"/>
    <w:rsid w:val="00CF5860"/>
    <w:rsid w:val="00D027A4"/>
    <w:rsid w:val="00D20A37"/>
    <w:rsid w:val="00D40D62"/>
    <w:rsid w:val="00D55B31"/>
    <w:rsid w:val="00D6001D"/>
    <w:rsid w:val="00D67F9D"/>
    <w:rsid w:val="00D74C1A"/>
    <w:rsid w:val="00D85C33"/>
    <w:rsid w:val="00D8740E"/>
    <w:rsid w:val="00D922B4"/>
    <w:rsid w:val="00D935B5"/>
    <w:rsid w:val="00DC443E"/>
    <w:rsid w:val="00DD5CB6"/>
    <w:rsid w:val="00DD5F15"/>
    <w:rsid w:val="00DE396D"/>
    <w:rsid w:val="00DF43D5"/>
    <w:rsid w:val="00DF452D"/>
    <w:rsid w:val="00E043CD"/>
    <w:rsid w:val="00E062A3"/>
    <w:rsid w:val="00E12D0B"/>
    <w:rsid w:val="00E15D49"/>
    <w:rsid w:val="00E15DF5"/>
    <w:rsid w:val="00E41958"/>
    <w:rsid w:val="00E423E3"/>
    <w:rsid w:val="00E476F0"/>
    <w:rsid w:val="00E6116E"/>
    <w:rsid w:val="00E64F51"/>
    <w:rsid w:val="00E80B12"/>
    <w:rsid w:val="00E84270"/>
    <w:rsid w:val="00E84B64"/>
    <w:rsid w:val="00E86A9D"/>
    <w:rsid w:val="00E91443"/>
    <w:rsid w:val="00EA17B1"/>
    <w:rsid w:val="00EA3256"/>
    <w:rsid w:val="00EC687A"/>
    <w:rsid w:val="00ED1A64"/>
    <w:rsid w:val="00ED6B65"/>
    <w:rsid w:val="00EE1B46"/>
    <w:rsid w:val="00EE5216"/>
    <w:rsid w:val="00F209A7"/>
    <w:rsid w:val="00F254D8"/>
    <w:rsid w:val="00F26570"/>
    <w:rsid w:val="00F27B06"/>
    <w:rsid w:val="00F30C59"/>
    <w:rsid w:val="00F4409A"/>
    <w:rsid w:val="00F45E60"/>
    <w:rsid w:val="00F516B0"/>
    <w:rsid w:val="00F52B30"/>
    <w:rsid w:val="00F54531"/>
    <w:rsid w:val="00F852CF"/>
    <w:rsid w:val="00F948A4"/>
    <w:rsid w:val="00F970C9"/>
    <w:rsid w:val="00FB23E9"/>
    <w:rsid w:val="00FB544A"/>
    <w:rsid w:val="00FB76A5"/>
    <w:rsid w:val="00FD0CFA"/>
    <w:rsid w:val="00FD4586"/>
    <w:rsid w:val="00FE7534"/>
    <w:rsid w:val="00FE7D5A"/>
    <w:rsid w:val="00FF703D"/>
    <w:rsid w:val="0310F23B"/>
    <w:rsid w:val="04C1DDAC"/>
    <w:rsid w:val="06146FE7"/>
    <w:rsid w:val="0676E156"/>
    <w:rsid w:val="081C0C72"/>
    <w:rsid w:val="084B167D"/>
    <w:rsid w:val="0B82B73F"/>
    <w:rsid w:val="0D6D5559"/>
    <w:rsid w:val="0E7469BC"/>
    <w:rsid w:val="0F1CEC8C"/>
    <w:rsid w:val="10562862"/>
    <w:rsid w:val="12A255D8"/>
    <w:rsid w:val="12AA9E85"/>
    <w:rsid w:val="15299985"/>
    <w:rsid w:val="16C569E6"/>
    <w:rsid w:val="186927CD"/>
    <w:rsid w:val="19EFB583"/>
    <w:rsid w:val="1ED86951"/>
    <w:rsid w:val="22A135D7"/>
    <w:rsid w:val="22AC83C8"/>
    <w:rsid w:val="247B48E6"/>
    <w:rsid w:val="26052B22"/>
    <w:rsid w:val="278CDB05"/>
    <w:rsid w:val="287F4B97"/>
    <w:rsid w:val="29661209"/>
    <w:rsid w:val="29B58BE9"/>
    <w:rsid w:val="3300C873"/>
    <w:rsid w:val="334AEC69"/>
    <w:rsid w:val="349C98D4"/>
    <w:rsid w:val="3607A71B"/>
    <w:rsid w:val="39D9939E"/>
    <w:rsid w:val="3B0BDA58"/>
    <w:rsid w:val="3CA7AAB9"/>
    <w:rsid w:val="3D3CA5C7"/>
    <w:rsid w:val="3F92E5F6"/>
    <w:rsid w:val="41CC5269"/>
    <w:rsid w:val="41DB14BA"/>
    <w:rsid w:val="46B2B889"/>
    <w:rsid w:val="4968EE26"/>
    <w:rsid w:val="4B70CF32"/>
    <w:rsid w:val="4C71BAD2"/>
    <w:rsid w:val="577FB5BC"/>
    <w:rsid w:val="58A6DECD"/>
    <w:rsid w:val="58FDB946"/>
    <w:rsid w:val="5EFAA2CA"/>
    <w:rsid w:val="5F4A5D44"/>
    <w:rsid w:val="6A8A9DDC"/>
    <w:rsid w:val="6E3CD55C"/>
    <w:rsid w:val="6FBCE06D"/>
    <w:rsid w:val="732C0077"/>
    <w:rsid w:val="74098EFD"/>
    <w:rsid w:val="7712DDD1"/>
    <w:rsid w:val="78F6287D"/>
    <w:rsid w:val="7A6F64B7"/>
    <w:rsid w:val="7B44ADB5"/>
    <w:rsid w:val="7BC4D8B1"/>
    <w:rsid w:val="7BCE286C"/>
    <w:rsid w:val="7BDA71F2"/>
    <w:rsid w:val="7E7B0E4E"/>
    <w:rsid w:val="7F75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8B91"/>
  <w15:chartTrackingRefBased/>
  <w15:docId w15:val="{0D2D1059-D9B4-4BDE-BB0B-DC7E37F9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54701"/>
    <w:pPr>
      <w:widowControl w:val="0"/>
      <w:autoSpaceDE w:val="0"/>
      <w:autoSpaceDN w:val="0"/>
      <w:adjustRightInd w:val="0"/>
      <w:spacing w:after="0" w:line="240" w:lineRule="auto"/>
    </w:pPr>
    <w:rPr>
      <w:rFonts w:eastAsia="Times New Roman" w:cs="Times New Roman"/>
      <w:lang w:val="en-US"/>
    </w:rPr>
  </w:style>
  <w:style w:type="paragraph" w:styleId="Heading1">
    <w:name w:val="heading 1"/>
    <w:basedOn w:val="Normal"/>
    <w:next w:val="Normal"/>
    <w:link w:val="Heading1Char"/>
    <w:uiPriority w:val="9"/>
    <w:qFormat/>
    <w:rsid w:val="001E6199"/>
    <w:pPr>
      <w:pBdr>
        <w:top w:val="single" w:sz="24" w:space="8" w:color="7F7F7F" w:themeColor="accent1"/>
      </w:pBdr>
      <w:kinsoku w:val="0"/>
      <w:overflowPunct w:val="0"/>
      <w:spacing w:before="240" w:after="120"/>
      <w:outlineLvl w:val="0"/>
    </w:pPr>
    <w:rPr>
      <w:rFonts w:asciiTheme="majorHAnsi" w:hAnsiTheme="majorHAnsi"/>
      <w:b/>
      <w:bCs/>
      <w:color w:val="7F7F7F" w:themeColor="accent1"/>
      <w:sz w:val="28"/>
      <w:szCs w:val="20"/>
    </w:rPr>
  </w:style>
  <w:style w:type="paragraph" w:styleId="Heading2">
    <w:name w:val="heading 2"/>
    <w:basedOn w:val="Normal"/>
    <w:next w:val="Normal"/>
    <w:link w:val="Heading2Char"/>
    <w:uiPriority w:val="9"/>
    <w:rsid w:val="001E6199"/>
    <w:pPr>
      <w:kinsoku w:val="0"/>
      <w:overflowPunct w:val="0"/>
      <w:spacing w:before="360" w:after="120"/>
      <w:outlineLvl w:val="1"/>
    </w:pPr>
    <w:rPr>
      <w:rFonts w:asciiTheme="majorHAnsi" w:hAnsiTheme="majorHAnsi" w:cs="Georgia"/>
      <w:b/>
      <w:bCs/>
      <w:color w:val="F3A447" w:themeColor="accent2"/>
      <w:sz w:val="24"/>
      <w:szCs w:val="20"/>
      <w:u w:val="single"/>
    </w:rPr>
  </w:style>
  <w:style w:type="paragraph" w:styleId="Heading3">
    <w:name w:val="heading 3"/>
    <w:basedOn w:val="Normal"/>
    <w:next w:val="Normal"/>
    <w:link w:val="Heading3Char"/>
    <w:uiPriority w:val="9"/>
    <w:semiHidden/>
    <w:unhideWhenUsed/>
    <w:qFormat/>
    <w:rsid w:val="001E6199"/>
    <w:pPr>
      <w:keepNext/>
      <w:keepLines/>
      <w:spacing w:before="40"/>
      <w:outlineLvl w:val="2"/>
    </w:pPr>
    <w:rPr>
      <w:rFonts w:asciiTheme="majorHAnsi" w:eastAsiaTheme="majorEastAsia" w:hAnsiTheme="majorHAnsi" w:cstheme="majorBidi"/>
      <w:color w:val="3F3F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199"/>
    <w:rPr>
      <w:rFonts w:asciiTheme="majorHAnsi" w:eastAsia="Times New Roman" w:hAnsiTheme="majorHAnsi" w:cs="Times New Roman"/>
      <w:b/>
      <w:bCs/>
      <w:color w:val="7F7F7F" w:themeColor="accent1"/>
      <w:sz w:val="28"/>
      <w:szCs w:val="20"/>
      <w:lang w:val="en-US"/>
    </w:rPr>
  </w:style>
  <w:style w:type="character" w:customStyle="1" w:styleId="Heading2Char">
    <w:name w:val="Heading 2 Char"/>
    <w:basedOn w:val="DefaultParagraphFont"/>
    <w:link w:val="Heading2"/>
    <w:uiPriority w:val="9"/>
    <w:rsid w:val="001E6199"/>
    <w:rPr>
      <w:rFonts w:asciiTheme="majorHAnsi" w:eastAsia="Times New Roman" w:hAnsiTheme="majorHAnsi" w:cs="Georgia"/>
      <w:b/>
      <w:bCs/>
      <w:color w:val="F3A447" w:themeColor="accent2"/>
      <w:sz w:val="24"/>
      <w:szCs w:val="20"/>
      <w:u w:val="single"/>
      <w:lang w:val="en-US"/>
    </w:rPr>
  </w:style>
  <w:style w:type="character" w:customStyle="1" w:styleId="Heading3Char">
    <w:name w:val="Heading 3 Char"/>
    <w:basedOn w:val="DefaultParagraphFont"/>
    <w:link w:val="Heading3"/>
    <w:uiPriority w:val="9"/>
    <w:semiHidden/>
    <w:rsid w:val="001E6199"/>
    <w:rPr>
      <w:rFonts w:asciiTheme="majorHAnsi" w:eastAsiaTheme="majorEastAsia" w:hAnsiTheme="majorHAnsi" w:cstheme="majorBidi"/>
      <w:color w:val="3F3F3F" w:themeColor="accent1" w:themeShade="7F"/>
      <w:sz w:val="24"/>
      <w:szCs w:val="24"/>
      <w:lang w:val="en-US"/>
    </w:rPr>
  </w:style>
  <w:style w:type="paragraph" w:styleId="BodyText">
    <w:name w:val="Body Text"/>
    <w:basedOn w:val="Normal"/>
    <w:link w:val="BodyTextChar"/>
    <w:uiPriority w:val="1"/>
    <w:semiHidden/>
    <w:qFormat/>
    <w:rsid w:val="001E6199"/>
    <w:rPr>
      <w:sz w:val="20"/>
      <w:szCs w:val="20"/>
    </w:rPr>
  </w:style>
  <w:style w:type="character" w:customStyle="1" w:styleId="BodyTextChar">
    <w:name w:val="Body Text Char"/>
    <w:basedOn w:val="DefaultParagraphFont"/>
    <w:link w:val="BodyText"/>
    <w:uiPriority w:val="1"/>
    <w:semiHidden/>
    <w:rsid w:val="001E6199"/>
    <w:rPr>
      <w:rFonts w:eastAsia="Times New Roman" w:cs="Times New Roman"/>
      <w:sz w:val="20"/>
      <w:szCs w:val="20"/>
      <w:lang w:val="en-US"/>
    </w:rPr>
  </w:style>
  <w:style w:type="paragraph" w:styleId="ListParagraph">
    <w:name w:val="List Paragraph"/>
    <w:aliases w:val="NumberedList,Colorful List - Accent 11"/>
    <w:basedOn w:val="BodyText"/>
    <w:link w:val="ListParagraphChar"/>
    <w:uiPriority w:val="34"/>
    <w:qFormat/>
    <w:rsid w:val="001E6199"/>
    <w:pPr>
      <w:numPr>
        <w:numId w:val="1"/>
      </w:numPr>
      <w:spacing w:after="120"/>
    </w:pPr>
    <w:rPr>
      <w:szCs w:val="24"/>
    </w:rPr>
  </w:style>
  <w:style w:type="paragraph" w:styleId="Header">
    <w:name w:val="header"/>
    <w:basedOn w:val="Normal"/>
    <w:link w:val="HeaderChar"/>
    <w:uiPriority w:val="99"/>
    <w:semiHidden/>
    <w:rsid w:val="001E6199"/>
    <w:pPr>
      <w:tabs>
        <w:tab w:val="center" w:pos="4680"/>
        <w:tab w:val="right" w:pos="9360"/>
      </w:tabs>
    </w:pPr>
  </w:style>
  <w:style w:type="character" w:customStyle="1" w:styleId="HeaderChar">
    <w:name w:val="Header Char"/>
    <w:basedOn w:val="DefaultParagraphFont"/>
    <w:link w:val="Header"/>
    <w:uiPriority w:val="99"/>
    <w:semiHidden/>
    <w:rsid w:val="001E6199"/>
    <w:rPr>
      <w:rFonts w:eastAsia="Times New Roman" w:cs="Times New Roman"/>
      <w:lang w:val="en-US"/>
    </w:rPr>
  </w:style>
  <w:style w:type="character" w:styleId="Hyperlink">
    <w:name w:val="Hyperlink"/>
    <w:basedOn w:val="DefaultParagraphFont"/>
    <w:unhideWhenUsed/>
    <w:rsid w:val="001E6199"/>
    <w:rPr>
      <w:color w:val="0000FF"/>
      <w:u w:val="single"/>
    </w:rPr>
  </w:style>
  <w:style w:type="paragraph" w:customStyle="1" w:styleId="TableHeader">
    <w:name w:val="TableHeader"/>
    <w:rsid w:val="001E6199"/>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1E6199"/>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1E6199"/>
    <w:pPr>
      <w:jc w:val="center"/>
    </w:pPr>
    <w:rPr>
      <w:szCs w:val="20"/>
    </w:rPr>
  </w:style>
  <w:style w:type="paragraph" w:styleId="Footer">
    <w:name w:val="footer"/>
    <w:basedOn w:val="Normal"/>
    <w:link w:val="FooterChar"/>
    <w:uiPriority w:val="99"/>
    <w:unhideWhenUsed/>
    <w:rsid w:val="001E6199"/>
    <w:pPr>
      <w:tabs>
        <w:tab w:val="center" w:pos="4513"/>
        <w:tab w:val="right" w:pos="9026"/>
      </w:tabs>
    </w:pPr>
  </w:style>
  <w:style w:type="character" w:customStyle="1" w:styleId="FooterChar">
    <w:name w:val="Footer Char"/>
    <w:basedOn w:val="DefaultParagraphFont"/>
    <w:link w:val="Footer"/>
    <w:uiPriority w:val="99"/>
    <w:rsid w:val="001E6199"/>
    <w:rPr>
      <w:rFonts w:eastAsia="Times New Roman" w:cs="Times New Roman"/>
      <w:lang w:val="en-US"/>
    </w:rPr>
  </w:style>
  <w:style w:type="table" w:styleId="TableGrid">
    <w:name w:val="Table Grid"/>
    <w:basedOn w:val="TableNormal"/>
    <w:uiPriority w:val="39"/>
    <w:rsid w:val="001E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5">
    <w:name w:val="LFO25"/>
    <w:basedOn w:val="NoList"/>
    <w:rsid w:val="00817E44"/>
    <w:pPr>
      <w:numPr>
        <w:numId w:val="3"/>
      </w:numPr>
    </w:pPr>
  </w:style>
  <w:style w:type="character" w:customStyle="1" w:styleId="ListParagraphChar">
    <w:name w:val="List Paragraph Char"/>
    <w:aliases w:val="NumberedList Char,Colorful List - Accent 11 Char"/>
    <w:link w:val="ListParagraph"/>
    <w:uiPriority w:val="34"/>
    <w:rsid w:val="00817E44"/>
    <w:rPr>
      <w:rFonts w:eastAsia="Times New Roman" w:cs="Times New Roman"/>
      <w:sz w:val="20"/>
      <w:szCs w:val="24"/>
      <w:lang w:val="en-US"/>
    </w:rPr>
  </w:style>
  <w:style w:type="paragraph" w:styleId="TOC1">
    <w:name w:val="toc 1"/>
    <w:basedOn w:val="Normal"/>
    <w:next w:val="Normal"/>
    <w:autoRedefine/>
    <w:rsid w:val="001B7A59"/>
    <w:pPr>
      <w:widowControl/>
      <w:tabs>
        <w:tab w:val="right" w:pos="9498"/>
      </w:tabs>
      <w:suppressAutoHyphens/>
      <w:autoSpaceDE/>
      <w:adjustRightInd/>
      <w:spacing w:after="120" w:line="288" w:lineRule="auto"/>
    </w:pPr>
    <w:rPr>
      <w:rFonts w:ascii="Arial" w:hAnsi="Arial"/>
      <w:color w:val="0D0D0D"/>
      <w:sz w:val="24"/>
      <w:szCs w:val="24"/>
      <w:lang w:val="en-GB" w:eastAsia="en-GB"/>
    </w:rPr>
  </w:style>
  <w:style w:type="paragraph" w:customStyle="1" w:styleId="Default">
    <w:name w:val="Default"/>
    <w:rsid w:val="00780CE3"/>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Bullet">
    <w:name w:val="List Bullet"/>
    <w:basedOn w:val="ListBullet5"/>
    <w:rsid w:val="00200439"/>
    <w:pPr>
      <w:widowControl/>
      <w:numPr>
        <w:numId w:val="11"/>
      </w:numPr>
      <w:suppressAutoHyphens/>
      <w:autoSpaceDE/>
      <w:adjustRightInd/>
      <w:spacing w:after="240" w:line="288" w:lineRule="auto"/>
    </w:pPr>
    <w:rPr>
      <w:rFonts w:ascii="Arial" w:hAnsi="Arial"/>
      <w:color w:val="0D0D0D"/>
      <w:sz w:val="24"/>
      <w:szCs w:val="24"/>
      <w:lang w:val="en-GB" w:eastAsia="en-GB"/>
    </w:rPr>
  </w:style>
  <w:style w:type="numbering" w:customStyle="1" w:styleId="LFO6">
    <w:name w:val="LFO6"/>
    <w:basedOn w:val="NoList"/>
    <w:rsid w:val="00200439"/>
    <w:pPr>
      <w:numPr>
        <w:numId w:val="11"/>
      </w:numPr>
    </w:pPr>
  </w:style>
  <w:style w:type="paragraph" w:styleId="ListBullet5">
    <w:name w:val="List Bullet 5"/>
    <w:basedOn w:val="Normal"/>
    <w:uiPriority w:val="99"/>
    <w:semiHidden/>
    <w:unhideWhenUsed/>
    <w:rsid w:val="00200439"/>
    <w:pPr>
      <w:numPr>
        <w:numId w:val="12"/>
      </w:numPr>
      <w:contextualSpacing/>
    </w:pPr>
  </w:style>
  <w:style w:type="character" w:styleId="UnresolvedMention">
    <w:name w:val="Unresolved Mention"/>
    <w:basedOn w:val="DefaultParagraphFont"/>
    <w:uiPriority w:val="99"/>
    <w:semiHidden/>
    <w:unhideWhenUsed/>
    <w:rsid w:val="00CD12B9"/>
    <w:rPr>
      <w:color w:val="605E5C"/>
      <w:shd w:val="clear" w:color="auto" w:fill="E1DFDD"/>
    </w:rPr>
  </w:style>
  <w:style w:type="paragraph" w:styleId="NoSpacing">
    <w:name w:val="No Spacing"/>
    <w:uiPriority w:val="1"/>
    <w:qFormat/>
    <w:rsid w:val="00E80B12"/>
    <w:pPr>
      <w:suppressAutoHyphens/>
      <w:autoSpaceDN w:val="0"/>
      <w:spacing w:after="0" w:line="240" w:lineRule="auto"/>
    </w:pPr>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literacy-ks-1" TargetMode="External"/><Relationship Id="rId18" Type="http://schemas.openxmlformats.org/officeDocument/2006/relationships/hyperlink" Target="https://educationendowmentfoundation.org.uk/education-evidence/guidance-reports/implementation" TargetMode="External"/><Relationship Id="rId26" Type="http://schemas.openxmlformats.org/officeDocument/2006/relationships/hyperlink" Target="https://educationendowmentfoundation.org.uk/education-evidence/leadership-and-planning/supporting-attendance" TargetMode="External"/><Relationship Id="Ra54ab1f2354e4ef1"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teaching-assistant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educationendowmentfoundation.org.uk/education-evidence/guidance-reports/literacy-ks-1"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assets.publishing.service.gov.uk/media/65d8b9e387005a001a80f90c/National_professional_qualification_for_special_educational_need_coordinators.pdf" TargetMode="External"/><Relationship Id="rId20" Type="http://schemas.openxmlformats.org/officeDocument/2006/relationships/hyperlink" Target="https://educationendowmentfoundation.org.uk/education-evidence/guidance-reports/supporting-par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ducationendowmentfoundation.org.uk/education-evidence/guidance-reports/literacy-ks-1" TargetMode="External"/><Relationship Id="rId5" Type="http://schemas.openxmlformats.org/officeDocument/2006/relationships/styles" Target="styles.xml"/><Relationship Id="rId15" Type="http://schemas.openxmlformats.org/officeDocument/2006/relationships/hyperlink" Target="https://d2tic4wvo1iusb.cloudfront.net/production/eef-guidance-reports/effective-professional-development/EEF-Effective-PD-Recommendations-Poster.pdf?v=1732180085" TargetMode="External"/><Relationship Id="rId23" Type="http://schemas.openxmlformats.org/officeDocument/2006/relationships/hyperlink" Target="https://thegrid.org.uk/assets/hfl-education-guide-effective-pp-strategy-2023.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nlt.cdn.ngo/media/documents/Creating_confident_communicators_-_How_the_government_can_help_every_child_fin_4zRs95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2" TargetMode="External"/><Relationship Id="rId22" Type="http://schemas.openxmlformats.org/officeDocument/2006/relationships/hyperlink" Target="https://educationendowmentfoundation.org.uk/education-evidence/guidance-reports/teaching-assista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4D26"/>
      </a:dk2>
      <a:lt2>
        <a:srgbClr val="FEFAC9"/>
      </a:lt2>
      <a:accent1>
        <a:srgbClr val="7F7F7F"/>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899A1-E6F1-420E-A6E5-B9A137332E05}">
  <ds:schemaRefs>
    <ds:schemaRef ds:uri="http://schemas.microsoft.com/sharepoint/v3/contenttype/forms"/>
  </ds:schemaRefs>
</ds:datastoreItem>
</file>

<file path=customXml/itemProps2.xml><?xml version="1.0" encoding="utf-8"?>
<ds:datastoreItem xmlns:ds="http://schemas.openxmlformats.org/officeDocument/2006/customXml" ds:itemID="{5DE0CE1E-241D-480E-988C-A8D8A5824323}">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52642030-8260-4422-96BF-081C27853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Vanessa Lambert</cp:lastModifiedBy>
  <cp:revision>4</cp:revision>
  <cp:lastPrinted>2024-12-05T09:00:00Z</cp:lastPrinted>
  <dcterms:created xsi:type="dcterms:W3CDTF">2024-12-05T09:37:00Z</dcterms:created>
  <dcterms:modified xsi:type="dcterms:W3CDTF">2024-12-17T12:42:00Z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MediaServiceImageTags">
    <vt:lpwstr/>
  </property>
</Properties>
</file>