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59133" w14:textId="492CA9E0" w:rsidR="00970C09" w:rsidRDefault="00481043" w:rsidP="00970C09">
      <w:pPr>
        <w:spacing w:after="0" w:line="259" w:lineRule="auto"/>
        <w:ind w:left="13" w:firstLine="0"/>
        <w:jc w:val="center"/>
        <w:rPr>
          <w:b/>
          <w:sz w:val="48"/>
        </w:rPr>
      </w:pPr>
      <w:r>
        <w:rPr>
          <w:noProof/>
        </w:rPr>
        <w:drawing>
          <wp:anchor distT="0" distB="0" distL="114300" distR="114300" simplePos="0" relativeHeight="251662336" behindDoc="0" locked="0" layoutInCell="1" allowOverlap="1" wp14:anchorId="2A42DE71" wp14:editId="517DC0C7">
            <wp:simplePos x="0" y="0"/>
            <wp:positionH relativeFrom="margin">
              <wp:align>center</wp:align>
            </wp:positionH>
            <wp:positionV relativeFrom="paragraph">
              <wp:posOffset>-517525</wp:posOffset>
            </wp:positionV>
            <wp:extent cx="2248604" cy="3304476"/>
            <wp:effectExtent l="0" t="0" r="0" b="0"/>
            <wp:wrapNone/>
            <wp:docPr id="6"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8"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80138A" w14:textId="0B0E9311" w:rsidR="00970C09" w:rsidRDefault="00970C09" w:rsidP="00970C09">
      <w:pPr>
        <w:spacing w:after="0" w:line="259" w:lineRule="auto"/>
        <w:ind w:left="13" w:firstLine="0"/>
        <w:jc w:val="center"/>
        <w:rPr>
          <w:b/>
          <w:sz w:val="48"/>
        </w:rPr>
      </w:pPr>
    </w:p>
    <w:p w14:paraId="5B7A6FF2" w14:textId="13046A70" w:rsidR="00970C09" w:rsidRDefault="00970C09" w:rsidP="00970C09">
      <w:pPr>
        <w:spacing w:after="0" w:line="259" w:lineRule="auto"/>
        <w:ind w:left="13" w:firstLine="0"/>
        <w:jc w:val="center"/>
        <w:rPr>
          <w:b/>
          <w:sz w:val="48"/>
        </w:rPr>
      </w:pPr>
    </w:p>
    <w:p w14:paraId="03257674" w14:textId="77777777" w:rsidR="00970C09" w:rsidRDefault="00970C09" w:rsidP="00970C09">
      <w:pPr>
        <w:spacing w:after="0" w:line="259" w:lineRule="auto"/>
        <w:ind w:left="13" w:firstLine="0"/>
        <w:jc w:val="center"/>
        <w:rPr>
          <w:b/>
          <w:sz w:val="48"/>
        </w:rPr>
      </w:pPr>
    </w:p>
    <w:p w14:paraId="4F3DE3F5" w14:textId="77777777" w:rsidR="00970C09" w:rsidRDefault="00970C09" w:rsidP="00970C09">
      <w:pPr>
        <w:spacing w:after="0" w:line="259" w:lineRule="auto"/>
        <w:ind w:left="13" w:firstLine="0"/>
        <w:jc w:val="center"/>
        <w:rPr>
          <w:b/>
          <w:sz w:val="48"/>
        </w:rPr>
      </w:pPr>
    </w:p>
    <w:p w14:paraId="145F011B" w14:textId="77777777" w:rsidR="00970C09" w:rsidRDefault="00970C09" w:rsidP="00970C09">
      <w:pPr>
        <w:spacing w:after="0" w:line="259" w:lineRule="auto"/>
        <w:ind w:left="13" w:firstLine="0"/>
        <w:jc w:val="center"/>
        <w:rPr>
          <w:b/>
          <w:sz w:val="48"/>
        </w:rPr>
      </w:pPr>
    </w:p>
    <w:p w14:paraId="63B56D94" w14:textId="77777777" w:rsidR="00481043" w:rsidRDefault="00481043" w:rsidP="001220A9">
      <w:pPr>
        <w:spacing w:after="0" w:line="259" w:lineRule="auto"/>
        <w:ind w:left="0" w:firstLine="0"/>
        <w:jc w:val="center"/>
        <w:rPr>
          <w:b/>
          <w:sz w:val="48"/>
        </w:rPr>
      </w:pPr>
    </w:p>
    <w:p w14:paraId="4BB7E314" w14:textId="60597A4B" w:rsidR="001220A9" w:rsidRPr="00481043" w:rsidRDefault="001220A9" w:rsidP="001220A9">
      <w:pPr>
        <w:spacing w:after="0" w:line="259" w:lineRule="auto"/>
        <w:ind w:left="0" w:firstLine="0"/>
        <w:jc w:val="center"/>
        <w:rPr>
          <w:b/>
          <w:sz w:val="56"/>
          <w:szCs w:val="56"/>
        </w:rPr>
      </w:pPr>
      <w:r w:rsidRPr="00481043">
        <w:rPr>
          <w:b/>
          <w:sz w:val="56"/>
          <w:szCs w:val="56"/>
        </w:rPr>
        <w:t xml:space="preserve">SAFEGUARDING </w:t>
      </w:r>
    </w:p>
    <w:p w14:paraId="48F6E51F" w14:textId="33B54229" w:rsidR="001220A9" w:rsidRPr="00481043" w:rsidRDefault="001220A9" w:rsidP="001220A9">
      <w:pPr>
        <w:spacing w:after="0" w:line="259" w:lineRule="auto"/>
        <w:ind w:left="0" w:firstLine="0"/>
        <w:jc w:val="center"/>
        <w:rPr>
          <w:b/>
          <w:sz w:val="56"/>
          <w:szCs w:val="56"/>
        </w:rPr>
      </w:pPr>
      <w:r w:rsidRPr="00481043">
        <w:rPr>
          <w:b/>
          <w:sz w:val="56"/>
          <w:szCs w:val="56"/>
        </w:rPr>
        <w:t>SUPERVISION POLICY</w:t>
      </w:r>
    </w:p>
    <w:p w14:paraId="26CDED01" w14:textId="77777777" w:rsidR="00970C09" w:rsidRPr="00481043" w:rsidRDefault="00970C09" w:rsidP="00970C09">
      <w:pPr>
        <w:spacing w:after="0" w:line="259" w:lineRule="auto"/>
        <w:ind w:left="145" w:firstLine="0"/>
        <w:jc w:val="center"/>
        <w:rPr>
          <w:sz w:val="56"/>
          <w:szCs w:val="56"/>
        </w:rPr>
      </w:pPr>
    </w:p>
    <w:p w14:paraId="450A1515" w14:textId="3ADA148C" w:rsidR="00970C09" w:rsidRPr="000C6810" w:rsidRDefault="00D50E8C" w:rsidP="00970C09">
      <w:pPr>
        <w:spacing w:after="0" w:line="259" w:lineRule="auto"/>
        <w:ind w:left="-5" w:hanging="10"/>
        <w:jc w:val="center"/>
        <w:rPr>
          <w:b/>
          <w:sz w:val="40"/>
          <w:szCs w:val="40"/>
        </w:rPr>
      </w:pPr>
      <w:r>
        <w:rPr>
          <w:b/>
          <w:sz w:val="40"/>
          <w:szCs w:val="40"/>
        </w:rPr>
        <w:t>September</w:t>
      </w:r>
      <w:r w:rsidR="005B65F9" w:rsidRPr="00196F0A">
        <w:rPr>
          <w:b/>
          <w:color w:val="auto"/>
          <w:sz w:val="40"/>
          <w:szCs w:val="40"/>
        </w:rPr>
        <w:t xml:space="preserve"> 20</w:t>
      </w:r>
      <w:r w:rsidR="009925FE" w:rsidRPr="00196F0A">
        <w:rPr>
          <w:b/>
          <w:color w:val="auto"/>
          <w:sz w:val="40"/>
          <w:szCs w:val="40"/>
        </w:rPr>
        <w:t>2</w:t>
      </w:r>
      <w:r w:rsidR="00F66094">
        <w:rPr>
          <w:b/>
          <w:color w:val="auto"/>
          <w:sz w:val="40"/>
          <w:szCs w:val="40"/>
        </w:rPr>
        <w:t>3</w:t>
      </w:r>
    </w:p>
    <w:p w14:paraId="2ED798AD" w14:textId="77777777" w:rsidR="00970C09" w:rsidRDefault="00970C09" w:rsidP="00970C09">
      <w:pPr>
        <w:spacing w:after="0" w:line="259" w:lineRule="auto"/>
        <w:ind w:left="145" w:firstLine="0"/>
        <w:jc w:val="center"/>
      </w:pPr>
    </w:p>
    <w:p w14:paraId="2008FAB8" w14:textId="77777777" w:rsidR="00970C09" w:rsidRDefault="00970C09" w:rsidP="00970C09">
      <w:pPr>
        <w:spacing w:after="0" w:line="259" w:lineRule="auto"/>
        <w:ind w:left="145" w:firstLine="0"/>
        <w:jc w:val="center"/>
      </w:pPr>
    </w:p>
    <w:p w14:paraId="13871E77" w14:textId="77777777" w:rsidR="00970C09" w:rsidRDefault="00970C09" w:rsidP="00970C09">
      <w:pPr>
        <w:spacing w:after="0" w:line="259" w:lineRule="auto"/>
        <w:ind w:left="145" w:firstLine="0"/>
        <w:jc w:val="center"/>
      </w:pPr>
    </w:p>
    <w:p w14:paraId="41A888DB" w14:textId="77777777" w:rsidR="00970C09" w:rsidRDefault="00970C09" w:rsidP="00970C09">
      <w:pPr>
        <w:spacing w:after="0" w:line="259" w:lineRule="auto"/>
        <w:ind w:left="145" w:firstLine="0"/>
        <w:jc w:val="center"/>
      </w:pPr>
    </w:p>
    <w:p w14:paraId="79971A4A" w14:textId="77777777" w:rsidR="00970C09" w:rsidRDefault="00970C09" w:rsidP="00970C09">
      <w:pPr>
        <w:spacing w:after="0" w:line="259" w:lineRule="auto"/>
        <w:ind w:left="145" w:firstLine="0"/>
        <w:jc w:val="center"/>
      </w:pPr>
    </w:p>
    <w:p w14:paraId="34D875D4" w14:textId="77777777" w:rsidR="00970C09" w:rsidRPr="00196F0A" w:rsidRDefault="00970C09" w:rsidP="00970C09">
      <w:pPr>
        <w:spacing w:after="0" w:line="259" w:lineRule="auto"/>
        <w:ind w:left="145" w:firstLine="0"/>
        <w:jc w:val="center"/>
        <w:rPr>
          <w:color w:val="auto"/>
        </w:rPr>
      </w:pPr>
    </w:p>
    <w:p w14:paraId="6F2D240C" w14:textId="77777777" w:rsidR="00970C09" w:rsidRPr="00196F0A" w:rsidRDefault="00970C09" w:rsidP="00970C09">
      <w:pPr>
        <w:spacing w:after="0" w:line="259" w:lineRule="auto"/>
        <w:ind w:left="678" w:firstLine="0"/>
        <w:jc w:val="center"/>
        <w:rPr>
          <w:color w:val="auto"/>
        </w:rPr>
      </w:pPr>
    </w:p>
    <w:p w14:paraId="31CCDEFD" w14:textId="77777777" w:rsidR="00970C09" w:rsidRPr="00196F0A" w:rsidRDefault="00970C09" w:rsidP="00970C09">
      <w:pPr>
        <w:spacing w:after="0" w:line="259" w:lineRule="auto"/>
        <w:ind w:left="145" w:firstLine="0"/>
        <w:jc w:val="center"/>
        <w:rPr>
          <w:color w:val="auto"/>
        </w:rPr>
      </w:pPr>
    </w:p>
    <w:p w14:paraId="1B9368DA" w14:textId="77777777" w:rsidR="00970C09" w:rsidRPr="00196F0A" w:rsidRDefault="00970C09" w:rsidP="00970C09">
      <w:pPr>
        <w:spacing w:after="0" w:line="259" w:lineRule="auto"/>
        <w:ind w:left="145" w:firstLine="0"/>
        <w:jc w:val="center"/>
        <w:rPr>
          <w:color w:val="auto"/>
          <w:sz w:val="40"/>
          <w:szCs w:val="40"/>
        </w:rPr>
      </w:pPr>
    </w:p>
    <w:p w14:paraId="012A3DFA" w14:textId="1A35A740" w:rsidR="00970C09" w:rsidRPr="00196F0A" w:rsidRDefault="005B65F9" w:rsidP="00970C09">
      <w:pPr>
        <w:spacing w:after="0" w:line="259" w:lineRule="auto"/>
        <w:ind w:left="145" w:firstLine="0"/>
        <w:jc w:val="center"/>
        <w:rPr>
          <w:color w:val="auto"/>
          <w:sz w:val="36"/>
          <w:szCs w:val="36"/>
        </w:rPr>
      </w:pPr>
      <w:r w:rsidRPr="00196F0A">
        <w:rPr>
          <w:color w:val="auto"/>
          <w:sz w:val="36"/>
          <w:szCs w:val="36"/>
        </w:rPr>
        <w:t>Date for Review</w:t>
      </w:r>
      <w:r w:rsidR="00970C09" w:rsidRPr="00196F0A">
        <w:rPr>
          <w:color w:val="auto"/>
          <w:sz w:val="36"/>
          <w:szCs w:val="36"/>
        </w:rPr>
        <w:t xml:space="preserve">: </w:t>
      </w:r>
      <w:r w:rsidRPr="00196F0A">
        <w:rPr>
          <w:color w:val="auto"/>
          <w:sz w:val="36"/>
          <w:szCs w:val="36"/>
        </w:rPr>
        <w:t>September 20</w:t>
      </w:r>
      <w:r w:rsidR="00E35858" w:rsidRPr="00196F0A">
        <w:rPr>
          <w:color w:val="auto"/>
          <w:sz w:val="36"/>
          <w:szCs w:val="36"/>
        </w:rPr>
        <w:t>2</w:t>
      </w:r>
      <w:r w:rsidR="00F66094">
        <w:rPr>
          <w:color w:val="auto"/>
          <w:sz w:val="36"/>
          <w:szCs w:val="36"/>
        </w:rPr>
        <w:t>4</w:t>
      </w:r>
    </w:p>
    <w:p w14:paraId="4C985DEF" w14:textId="77777777" w:rsidR="00970C09" w:rsidRPr="00196F0A" w:rsidRDefault="00970C09" w:rsidP="00970C09">
      <w:pPr>
        <w:pStyle w:val="Heading2"/>
        <w:jc w:val="center"/>
        <w:rPr>
          <w:color w:val="auto"/>
        </w:rPr>
      </w:pPr>
    </w:p>
    <w:p w14:paraId="0C5889EC" w14:textId="77777777" w:rsidR="00970C09" w:rsidRPr="00196F0A" w:rsidRDefault="00970C09" w:rsidP="00970C09">
      <w:pPr>
        <w:pStyle w:val="Heading2"/>
        <w:jc w:val="center"/>
        <w:rPr>
          <w:color w:val="auto"/>
        </w:rPr>
      </w:pPr>
    </w:p>
    <w:p w14:paraId="3BAFD77C" w14:textId="77777777" w:rsidR="00970C09" w:rsidRPr="00196F0A" w:rsidRDefault="00970C09" w:rsidP="00970C09">
      <w:pPr>
        <w:pStyle w:val="Heading2"/>
        <w:jc w:val="center"/>
        <w:rPr>
          <w:color w:val="auto"/>
        </w:rPr>
      </w:pPr>
    </w:p>
    <w:p w14:paraId="63EA8517" w14:textId="07A28B1D" w:rsidR="00970C09" w:rsidRPr="00196F0A" w:rsidRDefault="00970C09" w:rsidP="00970C09">
      <w:pPr>
        <w:pStyle w:val="Heading2"/>
        <w:jc w:val="center"/>
        <w:rPr>
          <w:color w:val="auto"/>
        </w:rPr>
      </w:pPr>
    </w:p>
    <w:p w14:paraId="01BF8FA9" w14:textId="31C8EA60" w:rsidR="00986EC9" w:rsidRPr="00196F0A" w:rsidRDefault="00481043" w:rsidP="00986EC9">
      <w:pPr>
        <w:rPr>
          <w:color w:val="auto"/>
        </w:rPr>
      </w:pPr>
      <w:r>
        <w:rPr>
          <w:noProof/>
        </w:rPr>
        <w:drawing>
          <wp:anchor distT="0" distB="0" distL="114300" distR="114300" simplePos="0" relativeHeight="251664384" behindDoc="0" locked="0" layoutInCell="1" allowOverlap="1" wp14:anchorId="473A1488" wp14:editId="250504E8">
            <wp:simplePos x="0" y="0"/>
            <wp:positionH relativeFrom="margin">
              <wp:posOffset>2057400</wp:posOffset>
            </wp:positionH>
            <wp:positionV relativeFrom="paragraph">
              <wp:posOffset>121285</wp:posOffset>
            </wp:positionV>
            <wp:extent cx="2533650" cy="2238375"/>
            <wp:effectExtent l="0" t="0" r="0" b="9525"/>
            <wp:wrapNone/>
            <wp:docPr id="5"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248E75" w14:textId="0616BFCE" w:rsidR="00986EC9" w:rsidRPr="00196F0A" w:rsidRDefault="00986EC9" w:rsidP="00986EC9">
      <w:pPr>
        <w:rPr>
          <w:color w:val="auto"/>
        </w:rPr>
      </w:pPr>
    </w:p>
    <w:p w14:paraId="3700A36A" w14:textId="77777777" w:rsidR="00970C09" w:rsidRPr="00196F0A" w:rsidRDefault="00970C09" w:rsidP="00970C09">
      <w:pPr>
        <w:pStyle w:val="Heading2"/>
        <w:jc w:val="center"/>
        <w:rPr>
          <w:color w:val="auto"/>
        </w:rPr>
      </w:pPr>
    </w:p>
    <w:p w14:paraId="2E89EE1A" w14:textId="77777777" w:rsidR="00970C09" w:rsidRPr="00196F0A" w:rsidRDefault="00970C09" w:rsidP="00970C09">
      <w:pPr>
        <w:pStyle w:val="Heading2"/>
        <w:jc w:val="center"/>
        <w:rPr>
          <w:color w:val="auto"/>
        </w:rPr>
      </w:pPr>
    </w:p>
    <w:p w14:paraId="7C80380E" w14:textId="77777777" w:rsidR="00970C09" w:rsidRPr="00196F0A" w:rsidRDefault="00970C09" w:rsidP="00970C09">
      <w:pPr>
        <w:spacing w:after="0" w:line="259" w:lineRule="auto"/>
        <w:ind w:left="0" w:firstLine="0"/>
        <w:rPr>
          <w:b/>
          <w:color w:val="auto"/>
        </w:rPr>
      </w:pPr>
    </w:p>
    <w:p w14:paraId="5DF35E68" w14:textId="77777777" w:rsidR="00970C09" w:rsidRPr="00196F0A" w:rsidRDefault="00970C09" w:rsidP="00970C09">
      <w:pPr>
        <w:spacing w:after="0" w:line="259" w:lineRule="auto"/>
        <w:ind w:left="0" w:firstLine="0"/>
        <w:rPr>
          <w:b/>
          <w:color w:val="auto"/>
        </w:rPr>
      </w:pPr>
    </w:p>
    <w:p w14:paraId="5EB01A14" w14:textId="77777777" w:rsidR="001220A9" w:rsidRDefault="001220A9" w:rsidP="00970C09">
      <w:pPr>
        <w:pStyle w:val="Heading1"/>
        <w:ind w:left="0" w:firstLine="0"/>
        <w:rPr>
          <w:color w:val="auto"/>
          <w:sz w:val="24"/>
          <w:szCs w:val="24"/>
        </w:rPr>
      </w:pPr>
      <w:bookmarkStart w:id="0" w:name="statement"/>
      <w:bookmarkStart w:id="1" w:name="A"/>
    </w:p>
    <w:p w14:paraId="5ECD24A6" w14:textId="77777777" w:rsidR="00481043" w:rsidRDefault="00481043" w:rsidP="00970C09">
      <w:pPr>
        <w:pStyle w:val="Heading1"/>
        <w:ind w:left="0" w:firstLine="0"/>
        <w:rPr>
          <w:color w:val="auto"/>
          <w:sz w:val="24"/>
          <w:szCs w:val="24"/>
        </w:rPr>
      </w:pPr>
    </w:p>
    <w:p w14:paraId="11AC8889" w14:textId="155AFDF4" w:rsidR="004016AF" w:rsidRDefault="004016AF" w:rsidP="00970C09">
      <w:pPr>
        <w:pStyle w:val="Heading1"/>
        <w:ind w:left="0" w:firstLine="0"/>
        <w:rPr>
          <w:color w:val="auto"/>
          <w:sz w:val="24"/>
          <w:szCs w:val="24"/>
        </w:rPr>
      </w:pPr>
      <w:r>
        <w:rPr>
          <w:color w:val="auto"/>
          <w:sz w:val="24"/>
          <w:szCs w:val="24"/>
        </w:rPr>
        <w:t xml:space="preserve">Definition </w:t>
      </w:r>
    </w:p>
    <w:p w14:paraId="28027599" w14:textId="3ADC6518" w:rsidR="00481043" w:rsidRDefault="004016AF" w:rsidP="00970C09">
      <w:pPr>
        <w:pStyle w:val="Heading1"/>
        <w:ind w:left="0" w:firstLine="0"/>
        <w:rPr>
          <w:b w:val="0"/>
          <w:sz w:val="22"/>
        </w:rPr>
      </w:pPr>
      <w:r w:rsidRPr="004016AF">
        <w:rPr>
          <w:b w:val="0"/>
          <w:sz w:val="22"/>
        </w:rPr>
        <w:t>S</w:t>
      </w:r>
      <w:r w:rsidR="00481043">
        <w:rPr>
          <w:b w:val="0"/>
          <w:sz w:val="22"/>
        </w:rPr>
        <w:t>afeguarding s</w:t>
      </w:r>
      <w:r w:rsidRPr="004016AF">
        <w:rPr>
          <w:b w:val="0"/>
          <w:sz w:val="22"/>
        </w:rPr>
        <w:t xml:space="preserve">upervision is an activity that brings </w:t>
      </w:r>
      <w:r>
        <w:rPr>
          <w:b w:val="0"/>
          <w:sz w:val="22"/>
        </w:rPr>
        <w:t>D</w:t>
      </w:r>
      <w:r w:rsidR="00481043">
        <w:rPr>
          <w:b w:val="0"/>
          <w:sz w:val="22"/>
        </w:rPr>
        <w:t xml:space="preserve">esignated </w:t>
      </w:r>
      <w:r>
        <w:rPr>
          <w:b w:val="0"/>
          <w:sz w:val="22"/>
        </w:rPr>
        <w:t>S</w:t>
      </w:r>
      <w:r w:rsidR="00481043">
        <w:rPr>
          <w:b w:val="0"/>
          <w:sz w:val="22"/>
        </w:rPr>
        <w:t xml:space="preserve">afeguarding </w:t>
      </w:r>
      <w:r>
        <w:rPr>
          <w:b w:val="0"/>
          <w:sz w:val="22"/>
        </w:rPr>
        <w:t>L</w:t>
      </w:r>
      <w:r w:rsidR="00481043">
        <w:rPr>
          <w:b w:val="0"/>
          <w:sz w:val="22"/>
        </w:rPr>
        <w:t>ead</w:t>
      </w:r>
      <w:r>
        <w:rPr>
          <w:b w:val="0"/>
          <w:sz w:val="22"/>
        </w:rPr>
        <w:t xml:space="preserve">s </w:t>
      </w:r>
      <w:r w:rsidR="00481043">
        <w:rPr>
          <w:b w:val="0"/>
          <w:sz w:val="22"/>
        </w:rPr>
        <w:t xml:space="preserve">and Deputies, </w:t>
      </w:r>
      <w:r>
        <w:rPr>
          <w:b w:val="0"/>
          <w:sz w:val="22"/>
        </w:rPr>
        <w:t>and their supervisors</w:t>
      </w:r>
      <w:r w:rsidR="00481043">
        <w:rPr>
          <w:b w:val="0"/>
          <w:sz w:val="22"/>
        </w:rPr>
        <w:t>,</w:t>
      </w:r>
      <w:r>
        <w:rPr>
          <w:b w:val="0"/>
          <w:sz w:val="22"/>
        </w:rPr>
        <w:t xml:space="preserve"> </w:t>
      </w:r>
      <w:r w:rsidRPr="004016AF">
        <w:rPr>
          <w:b w:val="0"/>
          <w:sz w:val="22"/>
        </w:rPr>
        <w:t>together in order to reflect upon their practice. It aims to help DSLs to process, put in context and learn from their experiences in their role. It is not an inspection or critique of the work of an individual DSL but a mechanism to support good practice.</w:t>
      </w:r>
      <w:r>
        <w:rPr>
          <w:b w:val="0"/>
          <w:sz w:val="22"/>
        </w:rPr>
        <w:t xml:space="preserve"> </w:t>
      </w:r>
    </w:p>
    <w:p w14:paraId="26E9760D" w14:textId="77777777" w:rsidR="00481043" w:rsidRDefault="00481043" w:rsidP="00970C09">
      <w:pPr>
        <w:pStyle w:val="Heading1"/>
        <w:ind w:left="0" w:firstLine="0"/>
        <w:rPr>
          <w:b w:val="0"/>
          <w:bCs/>
          <w:sz w:val="22"/>
        </w:rPr>
      </w:pPr>
    </w:p>
    <w:p w14:paraId="660E78CC" w14:textId="0034FAD8" w:rsidR="00B026D5" w:rsidRDefault="00B026D5" w:rsidP="00970C09">
      <w:pPr>
        <w:pStyle w:val="Heading1"/>
        <w:ind w:left="0" w:firstLine="0"/>
        <w:rPr>
          <w:color w:val="auto"/>
          <w:sz w:val="24"/>
          <w:szCs w:val="24"/>
        </w:rPr>
      </w:pPr>
      <w:r>
        <w:rPr>
          <w:color w:val="auto"/>
          <w:sz w:val="24"/>
          <w:szCs w:val="24"/>
        </w:rPr>
        <w:t>Statement of purpose</w:t>
      </w:r>
    </w:p>
    <w:p w14:paraId="25B26D0F" w14:textId="166C5916" w:rsidR="00AF6E32" w:rsidRDefault="00AF6E32" w:rsidP="00970C09">
      <w:pPr>
        <w:pStyle w:val="Heading1"/>
        <w:ind w:left="0" w:firstLine="0"/>
        <w:rPr>
          <w:b w:val="0"/>
          <w:color w:val="auto"/>
          <w:sz w:val="22"/>
        </w:rPr>
      </w:pPr>
      <w:r>
        <w:rPr>
          <w:b w:val="0"/>
          <w:color w:val="auto"/>
          <w:sz w:val="22"/>
        </w:rPr>
        <w:t xml:space="preserve">The James Montgomery Academy Trust believes that effective </w:t>
      </w:r>
      <w:r w:rsidR="00481043">
        <w:rPr>
          <w:b w:val="0"/>
          <w:color w:val="auto"/>
          <w:sz w:val="22"/>
        </w:rPr>
        <w:t xml:space="preserve">safeguarding </w:t>
      </w:r>
      <w:r>
        <w:rPr>
          <w:b w:val="0"/>
          <w:color w:val="auto"/>
          <w:sz w:val="22"/>
        </w:rPr>
        <w:t>supervision is an integral part of both our approach to keeping children safe and our need to address staff mental health and wellbeing.  The role of Designated Safeguarding Lead can be a</w:t>
      </w:r>
      <w:r w:rsidR="00211D76">
        <w:rPr>
          <w:b w:val="0"/>
          <w:color w:val="auto"/>
          <w:sz w:val="22"/>
        </w:rPr>
        <w:t xml:space="preserve">n emotional </w:t>
      </w:r>
      <w:r>
        <w:rPr>
          <w:b w:val="0"/>
          <w:color w:val="auto"/>
          <w:sz w:val="22"/>
        </w:rPr>
        <w:t>and lonely burden to bear, particularly within the constraints of confidentiality</w:t>
      </w:r>
      <w:r w:rsidR="00211D76">
        <w:rPr>
          <w:b w:val="0"/>
          <w:color w:val="auto"/>
          <w:sz w:val="22"/>
        </w:rPr>
        <w:t>,</w:t>
      </w:r>
      <w:r>
        <w:rPr>
          <w:b w:val="0"/>
          <w:color w:val="auto"/>
          <w:sz w:val="22"/>
        </w:rPr>
        <w:t xml:space="preserve"> which often limits the opportunities to offload.  </w:t>
      </w:r>
      <w:r w:rsidR="00A2097E">
        <w:rPr>
          <w:b w:val="0"/>
          <w:color w:val="auto"/>
          <w:sz w:val="22"/>
        </w:rPr>
        <w:t>The DSL role can be challenging which often involves having to make difficult decisions about the most vulnerable children in our school.</w:t>
      </w:r>
    </w:p>
    <w:p w14:paraId="50E0D4D3" w14:textId="77777777" w:rsidR="00AF6E32" w:rsidRDefault="00AF6E32" w:rsidP="00970C09">
      <w:pPr>
        <w:pStyle w:val="Heading1"/>
        <w:ind w:left="0" w:firstLine="0"/>
        <w:rPr>
          <w:b w:val="0"/>
          <w:color w:val="auto"/>
          <w:sz w:val="22"/>
        </w:rPr>
      </w:pPr>
    </w:p>
    <w:p w14:paraId="465F9555" w14:textId="2CE4317E" w:rsidR="00B026D5" w:rsidRPr="00B026D5" w:rsidRDefault="00AF6E32" w:rsidP="00970C09">
      <w:pPr>
        <w:pStyle w:val="Heading1"/>
        <w:ind w:left="0" w:firstLine="0"/>
        <w:rPr>
          <w:b w:val="0"/>
          <w:color w:val="auto"/>
          <w:sz w:val="22"/>
        </w:rPr>
      </w:pPr>
      <w:r>
        <w:rPr>
          <w:b w:val="0"/>
          <w:color w:val="auto"/>
          <w:sz w:val="22"/>
        </w:rPr>
        <w:t xml:space="preserve">With this in mind, the JMAT believes that </w:t>
      </w:r>
      <w:r w:rsidR="004016AF">
        <w:rPr>
          <w:b w:val="0"/>
          <w:color w:val="auto"/>
          <w:sz w:val="22"/>
        </w:rPr>
        <w:t xml:space="preserve">effective </w:t>
      </w:r>
      <w:r w:rsidR="00481043">
        <w:rPr>
          <w:b w:val="0"/>
          <w:color w:val="auto"/>
          <w:sz w:val="22"/>
        </w:rPr>
        <w:t xml:space="preserve">safeguarding </w:t>
      </w:r>
      <w:r w:rsidR="004016AF">
        <w:rPr>
          <w:b w:val="0"/>
          <w:color w:val="auto"/>
          <w:sz w:val="22"/>
        </w:rPr>
        <w:t xml:space="preserve">supervision will provide a safe space for those involved in safeguarding to discuss their concerns and/or worries, encourage critical reflection and curiosity, and leave safeguarding staff feeling more confident about their safeguarding work. </w:t>
      </w:r>
      <w:r>
        <w:rPr>
          <w:b w:val="0"/>
          <w:color w:val="auto"/>
          <w:sz w:val="22"/>
        </w:rPr>
        <w:t xml:space="preserve">Supervision also provides </w:t>
      </w:r>
      <w:r w:rsidR="004016AF">
        <w:rPr>
          <w:b w:val="0"/>
          <w:color w:val="auto"/>
          <w:sz w:val="22"/>
        </w:rPr>
        <w:t xml:space="preserve">safeguarding staff with </w:t>
      </w:r>
      <w:r>
        <w:rPr>
          <w:b w:val="0"/>
          <w:color w:val="auto"/>
          <w:sz w:val="22"/>
        </w:rPr>
        <w:t>an opportunity to discuss cases and seek advice from different sources</w:t>
      </w:r>
      <w:r w:rsidR="00A2097E">
        <w:rPr>
          <w:b w:val="0"/>
          <w:color w:val="auto"/>
          <w:sz w:val="22"/>
        </w:rPr>
        <w:t>, which will enhance</w:t>
      </w:r>
      <w:r w:rsidR="004016AF">
        <w:rPr>
          <w:b w:val="0"/>
          <w:color w:val="auto"/>
          <w:sz w:val="22"/>
        </w:rPr>
        <w:t xml:space="preserve"> their knowledge </w:t>
      </w:r>
      <w:r w:rsidR="00A2097E">
        <w:rPr>
          <w:b w:val="0"/>
          <w:color w:val="auto"/>
          <w:sz w:val="22"/>
        </w:rPr>
        <w:t xml:space="preserve">and strengthen </w:t>
      </w:r>
      <w:r w:rsidR="004016AF">
        <w:rPr>
          <w:b w:val="0"/>
          <w:color w:val="auto"/>
          <w:sz w:val="22"/>
        </w:rPr>
        <w:t xml:space="preserve">their </w:t>
      </w:r>
      <w:r w:rsidR="00A2097E">
        <w:rPr>
          <w:b w:val="0"/>
          <w:color w:val="auto"/>
          <w:sz w:val="22"/>
        </w:rPr>
        <w:t>safeguarding practice</w:t>
      </w:r>
      <w:r w:rsidR="004016AF">
        <w:rPr>
          <w:b w:val="0"/>
          <w:color w:val="auto"/>
          <w:sz w:val="22"/>
        </w:rPr>
        <w:t>.</w:t>
      </w:r>
    </w:p>
    <w:p w14:paraId="7E299D93" w14:textId="77777777" w:rsidR="00AD2221" w:rsidRDefault="00AD2221" w:rsidP="00087054">
      <w:pPr>
        <w:spacing w:after="0"/>
        <w:ind w:left="0" w:firstLine="0"/>
        <w:jc w:val="both"/>
        <w:rPr>
          <w:sz w:val="22"/>
        </w:rPr>
      </w:pPr>
    </w:p>
    <w:p w14:paraId="735F303C" w14:textId="56F6F437" w:rsidR="00970C09" w:rsidRPr="00196F0A" w:rsidRDefault="00AD2221" w:rsidP="00970C09">
      <w:pPr>
        <w:pStyle w:val="Heading1"/>
        <w:ind w:left="0" w:firstLine="0"/>
        <w:rPr>
          <w:color w:val="auto"/>
          <w:sz w:val="24"/>
          <w:szCs w:val="24"/>
        </w:rPr>
      </w:pPr>
      <w:r>
        <w:rPr>
          <w:color w:val="auto"/>
          <w:sz w:val="24"/>
          <w:szCs w:val="24"/>
        </w:rPr>
        <w:t>Purpose of Safeguarding Supervision for DSLs/DDSLs</w:t>
      </w:r>
    </w:p>
    <w:bookmarkEnd w:id="0"/>
    <w:bookmarkEnd w:id="1"/>
    <w:p w14:paraId="501B3750" w14:textId="77777777" w:rsidR="00AD2221" w:rsidRDefault="00AD2221" w:rsidP="006152C2">
      <w:pPr>
        <w:spacing w:after="0"/>
        <w:ind w:left="0" w:firstLine="0"/>
        <w:jc w:val="both"/>
        <w:rPr>
          <w:sz w:val="22"/>
        </w:rPr>
      </w:pPr>
      <w:r w:rsidRPr="00AD2221">
        <w:rPr>
          <w:sz w:val="22"/>
        </w:rPr>
        <w:t xml:space="preserve">The purpose of Safeguarding Supervision is to: </w:t>
      </w:r>
    </w:p>
    <w:p w14:paraId="3E04B122" w14:textId="66789154" w:rsidR="007571A1" w:rsidRPr="007571A1" w:rsidRDefault="007571A1" w:rsidP="007571A1">
      <w:pPr>
        <w:spacing w:after="0" w:line="240" w:lineRule="auto"/>
        <w:rPr>
          <w:rFonts w:ascii="Times New Roman" w:eastAsia="Times New Roman" w:hAnsi="Times New Roman" w:cs="Times New Roman"/>
          <w:sz w:val="22"/>
        </w:rPr>
      </w:pPr>
    </w:p>
    <w:p w14:paraId="550C3526" w14:textId="77777777" w:rsidR="007571A1" w:rsidRPr="007571A1" w:rsidRDefault="007571A1" w:rsidP="007571A1">
      <w:pPr>
        <w:numPr>
          <w:ilvl w:val="0"/>
          <w:numId w:val="4"/>
        </w:numPr>
        <w:shd w:val="clear" w:color="auto" w:fill="FFFFFF"/>
        <w:spacing w:after="0" w:line="240" w:lineRule="auto"/>
        <w:rPr>
          <w:rFonts w:eastAsia="Times New Roman"/>
          <w:sz w:val="22"/>
        </w:rPr>
      </w:pPr>
      <w:r w:rsidRPr="007571A1">
        <w:rPr>
          <w:rFonts w:eastAsia="Times New Roman"/>
          <w:sz w:val="22"/>
        </w:rPr>
        <w:t>deal with the frustrations and possible vicarious trauma of their role</w:t>
      </w:r>
    </w:p>
    <w:p w14:paraId="505FDDCD" w14:textId="77777777" w:rsidR="007571A1" w:rsidRPr="007571A1" w:rsidRDefault="007571A1" w:rsidP="007571A1">
      <w:pPr>
        <w:numPr>
          <w:ilvl w:val="0"/>
          <w:numId w:val="4"/>
        </w:numPr>
        <w:shd w:val="clear" w:color="auto" w:fill="FFFFFF"/>
        <w:spacing w:after="0" w:line="240" w:lineRule="auto"/>
        <w:rPr>
          <w:rFonts w:eastAsia="Times New Roman"/>
          <w:sz w:val="22"/>
        </w:rPr>
      </w:pPr>
      <w:r w:rsidRPr="007571A1">
        <w:rPr>
          <w:rFonts w:eastAsia="Times New Roman"/>
          <w:sz w:val="22"/>
        </w:rPr>
        <w:t>have the strategies to deal with 'stuck' cases</w:t>
      </w:r>
    </w:p>
    <w:p w14:paraId="08CCEA00" w14:textId="77777777" w:rsidR="007571A1" w:rsidRPr="007571A1" w:rsidRDefault="007571A1" w:rsidP="007571A1">
      <w:pPr>
        <w:numPr>
          <w:ilvl w:val="0"/>
          <w:numId w:val="4"/>
        </w:numPr>
        <w:shd w:val="clear" w:color="auto" w:fill="FFFFFF"/>
        <w:spacing w:after="0" w:line="240" w:lineRule="auto"/>
        <w:rPr>
          <w:rFonts w:eastAsia="Times New Roman"/>
          <w:sz w:val="22"/>
        </w:rPr>
      </w:pPr>
      <w:r w:rsidRPr="007571A1">
        <w:rPr>
          <w:rFonts w:eastAsia="Times New Roman"/>
          <w:sz w:val="22"/>
        </w:rPr>
        <w:t>reflect on their own emotional response</w:t>
      </w:r>
    </w:p>
    <w:p w14:paraId="3839C463" w14:textId="77777777" w:rsidR="007571A1" w:rsidRPr="007571A1" w:rsidRDefault="007571A1" w:rsidP="007571A1">
      <w:pPr>
        <w:numPr>
          <w:ilvl w:val="0"/>
          <w:numId w:val="4"/>
        </w:numPr>
        <w:shd w:val="clear" w:color="auto" w:fill="FFFFFF"/>
        <w:spacing w:after="0" w:line="240" w:lineRule="auto"/>
        <w:rPr>
          <w:rFonts w:eastAsia="Times New Roman"/>
          <w:sz w:val="22"/>
        </w:rPr>
      </w:pPr>
      <w:r w:rsidRPr="007571A1">
        <w:rPr>
          <w:rFonts w:eastAsia="Times New Roman"/>
          <w:sz w:val="22"/>
        </w:rPr>
        <w:t>see things from a different point-of-view</w:t>
      </w:r>
    </w:p>
    <w:p w14:paraId="1B2FE142" w14:textId="77777777" w:rsidR="007571A1" w:rsidRPr="007571A1" w:rsidRDefault="007571A1" w:rsidP="007571A1">
      <w:pPr>
        <w:numPr>
          <w:ilvl w:val="0"/>
          <w:numId w:val="4"/>
        </w:numPr>
        <w:shd w:val="clear" w:color="auto" w:fill="FFFFFF"/>
        <w:spacing w:after="0" w:line="240" w:lineRule="auto"/>
        <w:rPr>
          <w:rFonts w:eastAsia="Times New Roman"/>
          <w:sz w:val="22"/>
        </w:rPr>
      </w:pPr>
      <w:r w:rsidRPr="007571A1">
        <w:rPr>
          <w:rFonts w:eastAsia="Times New Roman"/>
          <w:sz w:val="22"/>
        </w:rPr>
        <w:t>improve their mental health and well-being</w:t>
      </w:r>
    </w:p>
    <w:p w14:paraId="16E16BE8" w14:textId="77777777" w:rsidR="007571A1" w:rsidRPr="007571A1" w:rsidRDefault="007571A1" w:rsidP="007571A1">
      <w:pPr>
        <w:numPr>
          <w:ilvl w:val="0"/>
          <w:numId w:val="4"/>
        </w:numPr>
        <w:shd w:val="clear" w:color="auto" w:fill="FFFFFF"/>
        <w:spacing w:after="0" w:line="240" w:lineRule="auto"/>
        <w:rPr>
          <w:rFonts w:eastAsia="Times New Roman"/>
          <w:sz w:val="22"/>
        </w:rPr>
      </w:pPr>
      <w:r w:rsidRPr="007571A1">
        <w:rPr>
          <w:rFonts w:eastAsia="Times New Roman"/>
          <w:sz w:val="22"/>
        </w:rPr>
        <w:t>develop consistent approaches, practices and procedures</w:t>
      </w:r>
    </w:p>
    <w:p w14:paraId="60F56F55" w14:textId="625C9266" w:rsidR="007571A1" w:rsidRPr="007571A1" w:rsidRDefault="007571A1" w:rsidP="007571A1">
      <w:pPr>
        <w:numPr>
          <w:ilvl w:val="0"/>
          <w:numId w:val="4"/>
        </w:numPr>
        <w:shd w:val="clear" w:color="auto" w:fill="FFFFFF"/>
        <w:spacing w:after="0" w:line="240" w:lineRule="auto"/>
        <w:rPr>
          <w:rFonts w:eastAsia="Times New Roman"/>
          <w:sz w:val="22"/>
        </w:rPr>
      </w:pPr>
      <w:r w:rsidRPr="007571A1">
        <w:rPr>
          <w:rFonts w:eastAsia="Times New Roman"/>
          <w:sz w:val="22"/>
        </w:rPr>
        <w:t>promote strengths</w:t>
      </w:r>
      <w:r w:rsidR="004E0557">
        <w:rPr>
          <w:rFonts w:eastAsia="Times New Roman"/>
          <w:sz w:val="22"/>
        </w:rPr>
        <w:t xml:space="preserve"> and build resilience</w:t>
      </w:r>
    </w:p>
    <w:p w14:paraId="42BCF7BB" w14:textId="77777777" w:rsidR="007571A1" w:rsidRPr="007571A1" w:rsidRDefault="007571A1" w:rsidP="007571A1">
      <w:pPr>
        <w:numPr>
          <w:ilvl w:val="0"/>
          <w:numId w:val="4"/>
        </w:numPr>
        <w:shd w:val="clear" w:color="auto" w:fill="FFFFFF"/>
        <w:spacing w:after="0" w:line="240" w:lineRule="auto"/>
        <w:rPr>
          <w:rFonts w:eastAsia="Times New Roman"/>
          <w:sz w:val="22"/>
        </w:rPr>
      </w:pPr>
      <w:r w:rsidRPr="007571A1">
        <w:rPr>
          <w:rFonts w:eastAsia="Times New Roman"/>
          <w:sz w:val="22"/>
        </w:rPr>
        <w:t>increase confidence</w:t>
      </w:r>
    </w:p>
    <w:p w14:paraId="29095B8F" w14:textId="052D65B7" w:rsidR="00AD2221" w:rsidRPr="00AD2221" w:rsidRDefault="00AD2221" w:rsidP="00543EAA">
      <w:pPr>
        <w:pStyle w:val="ListParagraph"/>
        <w:numPr>
          <w:ilvl w:val="0"/>
          <w:numId w:val="4"/>
        </w:numPr>
        <w:spacing w:after="0"/>
        <w:jc w:val="both"/>
        <w:rPr>
          <w:sz w:val="22"/>
        </w:rPr>
      </w:pPr>
      <w:r>
        <w:rPr>
          <w:sz w:val="22"/>
        </w:rPr>
        <w:t>p</w:t>
      </w:r>
      <w:r w:rsidRPr="00AD2221">
        <w:rPr>
          <w:sz w:val="22"/>
        </w:rPr>
        <w:t xml:space="preserve">rovide time to reflect on practice </w:t>
      </w:r>
    </w:p>
    <w:p w14:paraId="2EB9031D" w14:textId="1BBAB1A4" w:rsidR="00AD2221" w:rsidRPr="00AD2221" w:rsidRDefault="00AD2221" w:rsidP="00543EAA">
      <w:pPr>
        <w:pStyle w:val="ListParagraph"/>
        <w:numPr>
          <w:ilvl w:val="0"/>
          <w:numId w:val="4"/>
        </w:numPr>
        <w:spacing w:after="0"/>
        <w:jc w:val="both"/>
        <w:rPr>
          <w:sz w:val="22"/>
        </w:rPr>
      </w:pPr>
      <w:r w:rsidRPr="00AD2221">
        <w:rPr>
          <w:sz w:val="22"/>
        </w:rPr>
        <w:t xml:space="preserve">have an opportunity to off-load, talk about how they are feeling when dealing with distressed </w:t>
      </w:r>
      <w:r>
        <w:rPr>
          <w:sz w:val="22"/>
        </w:rPr>
        <w:t xml:space="preserve">children and parents, </w:t>
      </w:r>
      <w:r w:rsidRPr="00AD2221">
        <w:rPr>
          <w:sz w:val="22"/>
        </w:rPr>
        <w:t xml:space="preserve">and the impact on their own life. </w:t>
      </w:r>
    </w:p>
    <w:p w14:paraId="7EDAFEC0" w14:textId="0CCB99FE" w:rsidR="00AD2221" w:rsidRPr="00AD2221" w:rsidRDefault="00AD2221" w:rsidP="00543EAA">
      <w:pPr>
        <w:pStyle w:val="ListParagraph"/>
        <w:numPr>
          <w:ilvl w:val="0"/>
          <w:numId w:val="4"/>
        </w:numPr>
        <w:spacing w:after="0"/>
        <w:jc w:val="both"/>
        <w:rPr>
          <w:sz w:val="22"/>
        </w:rPr>
      </w:pPr>
      <w:r w:rsidRPr="00AD2221">
        <w:rPr>
          <w:sz w:val="22"/>
        </w:rPr>
        <w:t>celebrat</w:t>
      </w:r>
      <w:r w:rsidR="004E0557">
        <w:rPr>
          <w:sz w:val="22"/>
        </w:rPr>
        <w:t>e</w:t>
      </w:r>
      <w:r w:rsidRPr="00AD2221">
        <w:rPr>
          <w:sz w:val="22"/>
        </w:rPr>
        <w:t xml:space="preserve"> success </w:t>
      </w:r>
    </w:p>
    <w:p w14:paraId="4D77FBEB" w14:textId="558CA1BE" w:rsidR="00AD2221" w:rsidRPr="00AD2221" w:rsidRDefault="00AD2221" w:rsidP="00543EAA">
      <w:pPr>
        <w:pStyle w:val="ListParagraph"/>
        <w:numPr>
          <w:ilvl w:val="0"/>
          <w:numId w:val="4"/>
        </w:numPr>
        <w:spacing w:after="0"/>
        <w:jc w:val="both"/>
        <w:rPr>
          <w:sz w:val="22"/>
        </w:rPr>
      </w:pPr>
      <w:r>
        <w:rPr>
          <w:sz w:val="22"/>
        </w:rPr>
        <w:t>p</w:t>
      </w:r>
      <w:r w:rsidRPr="00AD2221">
        <w:rPr>
          <w:sz w:val="22"/>
        </w:rPr>
        <w:t xml:space="preserve">rovide a fresh eye, talk through intolerances, frustrations e.g. with other agencies/systems </w:t>
      </w:r>
    </w:p>
    <w:p w14:paraId="284C69B0" w14:textId="2A25B6F2" w:rsidR="00AD2221" w:rsidRPr="00AD2221" w:rsidRDefault="00AD2221" w:rsidP="00543EAA">
      <w:pPr>
        <w:pStyle w:val="ListParagraph"/>
        <w:numPr>
          <w:ilvl w:val="0"/>
          <w:numId w:val="4"/>
        </w:numPr>
        <w:spacing w:after="0"/>
        <w:jc w:val="both"/>
        <w:rPr>
          <w:sz w:val="22"/>
        </w:rPr>
      </w:pPr>
      <w:r w:rsidRPr="00AD2221">
        <w:rPr>
          <w:sz w:val="22"/>
        </w:rPr>
        <w:t xml:space="preserve">enable an opportunity for reflection, creative thinking and solution focussed thinking </w:t>
      </w:r>
    </w:p>
    <w:p w14:paraId="44538BA0" w14:textId="2A958ECB" w:rsidR="00AD2221" w:rsidRPr="00AD2221" w:rsidRDefault="00AD2221" w:rsidP="00543EAA">
      <w:pPr>
        <w:pStyle w:val="ListParagraph"/>
        <w:numPr>
          <w:ilvl w:val="0"/>
          <w:numId w:val="4"/>
        </w:numPr>
        <w:spacing w:after="0"/>
        <w:jc w:val="both"/>
        <w:rPr>
          <w:sz w:val="22"/>
        </w:rPr>
      </w:pPr>
      <w:r w:rsidRPr="00AD2221">
        <w:rPr>
          <w:sz w:val="22"/>
        </w:rPr>
        <w:t xml:space="preserve">consider how their role fits with the rest of the school/other services and the community </w:t>
      </w:r>
    </w:p>
    <w:p w14:paraId="7882EF3C" w14:textId="7378C3AD" w:rsidR="00AD2221" w:rsidRPr="00AD2221" w:rsidRDefault="00AD2221" w:rsidP="00543EAA">
      <w:pPr>
        <w:pStyle w:val="ListParagraph"/>
        <w:numPr>
          <w:ilvl w:val="0"/>
          <w:numId w:val="4"/>
        </w:numPr>
        <w:spacing w:after="0"/>
        <w:jc w:val="both"/>
        <w:rPr>
          <w:sz w:val="22"/>
        </w:rPr>
      </w:pPr>
      <w:r w:rsidRPr="00AD2221">
        <w:rPr>
          <w:sz w:val="22"/>
        </w:rPr>
        <w:t xml:space="preserve">identify achievements and good practice </w:t>
      </w:r>
    </w:p>
    <w:p w14:paraId="35A33B80" w14:textId="20E0DD57" w:rsidR="006152C2" w:rsidRPr="00AD2221" w:rsidRDefault="00AD2221" w:rsidP="00543EAA">
      <w:pPr>
        <w:pStyle w:val="ListParagraph"/>
        <w:numPr>
          <w:ilvl w:val="0"/>
          <w:numId w:val="4"/>
        </w:numPr>
        <w:spacing w:after="0"/>
        <w:jc w:val="both"/>
        <w:rPr>
          <w:color w:val="auto"/>
          <w:sz w:val="22"/>
        </w:rPr>
      </w:pPr>
      <w:r w:rsidRPr="00AD2221">
        <w:rPr>
          <w:sz w:val="22"/>
        </w:rPr>
        <w:t>consider appropriate CPD/training needs in relation to the safeguarding role</w:t>
      </w:r>
      <w:r>
        <w:rPr>
          <w:sz w:val="22"/>
        </w:rPr>
        <w:t>, poli</w:t>
      </w:r>
      <w:r w:rsidR="007571A1">
        <w:rPr>
          <w:sz w:val="22"/>
        </w:rPr>
        <w:t>c</w:t>
      </w:r>
      <w:r>
        <w:rPr>
          <w:sz w:val="22"/>
        </w:rPr>
        <w:t>y and procedures.</w:t>
      </w:r>
    </w:p>
    <w:p w14:paraId="522E6129" w14:textId="77777777" w:rsidR="006152C2" w:rsidRDefault="006152C2" w:rsidP="006152C2">
      <w:pPr>
        <w:spacing w:after="0"/>
        <w:ind w:left="0" w:firstLine="0"/>
        <w:jc w:val="both"/>
        <w:rPr>
          <w:color w:val="auto"/>
          <w:sz w:val="22"/>
        </w:rPr>
      </w:pPr>
    </w:p>
    <w:p w14:paraId="4B9F1C34" w14:textId="58391C38" w:rsidR="008D2BB9" w:rsidRPr="00AD2221" w:rsidRDefault="00AD2221" w:rsidP="00AD2221">
      <w:pPr>
        <w:rPr>
          <w:b/>
          <w:color w:val="auto"/>
        </w:rPr>
      </w:pPr>
      <w:r>
        <w:rPr>
          <w:b/>
          <w:color w:val="auto"/>
        </w:rPr>
        <w:t>Principles</w:t>
      </w:r>
    </w:p>
    <w:p w14:paraId="74257A73" w14:textId="77777777" w:rsidR="00AD2221" w:rsidRPr="00AD2221" w:rsidRDefault="00AD2221" w:rsidP="00543EAA">
      <w:pPr>
        <w:pStyle w:val="ListParagraph"/>
        <w:numPr>
          <w:ilvl w:val="0"/>
          <w:numId w:val="5"/>
        </w:numPr>
        <w:rPr>
          <w:sz w:val="22"/>
        </w:rPr>
      </w:pPr>
      <w:r w:rsidRPr="00AD2221">
        <w:rPr>
          <w:sz w:val="22"/>
        </w:rPr>
        <w:t xml:space="preserve">Safeguarding supervision is not related to and does not replace appraisal, but should </w:t>
      </w:r>
      <w:proofErr w:type="spellStart"/>
      <w:r w:rsidRPr="00AD2221">
        <w:rPr>
          <w:sz w:val="22"/>
        </w:rPr>
        <w:t>compliment</w:t>
      </w:r>
      <w:proofErr w:type="spellEnd"/>
      <w:r w:rsidRPr="00AD2221">
        <w:rPr>
          <w:sz w:val="22"/>
        </w:rPr>
        <w:t xml:space="preserve"> it. </w:t>
      </w:r>
    </w:p>
    <w:p w14:paraId="50EDD048" w14:textId="1286CD96" w:rsidR="00AD2221" w:rsidRPr="00AD2221" w:rsidRDefault="00AD2221" w:rsidP="00543EAA">
      <w:pPr>
        <w:pStyle w:val="ListParagraph"/>
        <w:numPr>
          <w:ilvl w:val="0"/>
          <w:numId w:val="5"/>
        </w:numPr>
        <w:rPr>
          <w:sz w:val="22"/>
        </w:rPr>
      </w:pPr>
      <w:r w:rsidRPr="00AD2221">
        <w:rPr>
          <w:sz w:val="22"/>
        </w:rPr>
        <w:t>It is not counselling and a supervisor at times may need to refer a supervisee to other services such as counselling</w:t>
      </w:r>
    </w:p>
    <w:p w14:paraId="4074C421" w14:textId="381C80AC" w:rsidR="00AD2221" w:rsidRPr="00AD2221" w:rsidRDefault="00AD2221" w:rsidP="00543EAA">
      <w:pPr>
        <w:pStyle w:val="ListParagraph"/>
        <w:numPr>
          <w:ilvl w:val="0"/>
          <w:numId w:val="5"/>
        </w:numPr>
        <w:rPr>
          <w:sz w:val="22"/>
        </w:rPr>
      </w:pPr>
      <w:r w:rsidRPr="00AD2221">
        <w:rPr>
          <w:sz w:val="22"/>
        </w:rPr>
        <w:t xml:space="preserve">The relationship between supervisor and supervisee should be positive and trusting </w:t>
      </w:r>
    </w:p>
    <w:p w14:paraId="22C806F0" w14:textId="0D827CFE" w:rsidR="00AD2221" w:rsidRDefault="00AD2221" w:rsidP="00543EAA">
      <w:pPr>
        <w:pStyle w:val="ListParagraph"/>
        <w:numPr>
          <w:ilvl w:val="0"/>
          <w:numId w:val="5"/>
        </w:numPr>
        <w:rPr>
          <w:sz w:val="22"/>
        </w:rPr>
      </w:pPr>
      <w:r w:rsidRPr="00AD2221">
        <w:rPr>
          <w:sz w:val="22"/>
        </w:rPr>
        <w:t>The school SLT/Governors should see supervision as an important aspect of the professionals’ work and ensure adequate time is provided</w:t>
      </w:r>
    </w:p>
    <w:p w14:paraId="6201CC3A" w14:textId="2E4C962C" w:rsidR="008252FA" w:rsidRDefault="008252FA" w:rsidP="00543EAA">
      <w:pPr>
        <w:pStyle w:val="ListParagraph"/>
        <w:numPr>
          <w:ilvl w:val="0"/>
          <w:numId w:val="5"/>
        </w:numPr>
        <w:rPr>
          <w:sz w:val="22"/>
        </w:rPr>
      </w:pPr>
      <w:r>
        <w:rPr>
          <w:sz w:val="22"/>
        </w:rPr>
        <w:t>Where supervision takes place across schools or with the Trust Lead, confidentiality of individual children and families must be maintained.</w:t>
      </w:r>
    </w:p>
    <w:p w14:paraId="4B29E0D6" w14:textId="4C74FA32" w:rsidR="008252FA" w:rsidRDefault="008252FA" w:rsidP="00543EAA">
      <w:pPr>
        <w:pStyle w:val="ListParagraph"/>
        <w:numPr>
          <w:ilvl w:val="0"/>
          <w:numId w:val="5"/>
        </w:numPr>
        <w:rPr>
          <w:sz w:val="22"/>
        </w:rPr>
      </w:pPr>
      <w:r>
        <w:rPr>
          <w:sz w:val="22"/>
        </w:rPr>
        <w:t>The supervisor should have attended supervision training and also be receiving supervision themselves</w:t>
      </w:r>
    </w:p>
    <w:p w14:paraId="3EAF402F" w14:textId="77777777" w:rsidR="008252FA" w:rsidRPr="00AD2221" w:rsidRDefault="008252FA" w:rsidP="008252FA">
      <w:pPr>
        <w:pStyle w:val="ListParagraph"/>
        <w:ind w:firstLine="0"/>
        <w:rPr>
          <w:sz w:val="22"/>
        </w:rPr>
      </w:pPr>
    </w:p>
    <w:p w14:paraId="5DEB4EE8" w14:textId="77777777" w:rsidR="00AD2221" w:rsidRDefault="00AD2221" w:rsidP="00120E4A">
      <w:pPr>
        <w:ind w:left="0" w:firstLine="0"/>
        <w:rPr>
          <w:b/>
          <w:color w:val="auto"/>
        </w:rPr>
      </w:pPr>
      <w:bookmarkStart w:id="2" w:name="_Hlk73531803"/>
    </w:p>
    <w:p w14:paraId="7D8C5940" w14:textId="37B986D2" w:rsidR="00712E54" w:rsidRPr="00196F0A" w:rsidRDefault="00AD2221" w:rsidP="00120E4A">
      <w:pPr>
        <w:ind w:left="0" w:firstLine="0"/>
        <w:rPr>
          <w:b/>
          <w:color w:val="auto"/>
        </w:rPr>
      </w:pPr>
      <w:r>
        <w:rPr>
          <w:b/>
          <w:color w:val="auto"/>
        </w:rPr>
        <w:lastRenderedPageBreak/>
        <w:t>Types of supervision used across the JMAT</w:t>
      </w:r>
    </w:p>
    <w:p w14:paraId="4F84D4F9" w14:textId="7D857F51" w:rsidR="00F3467C" w:rsidRDefault="00AD2221" w:rsidP="00AD2221">
      <w:pPr>
        <w:rPr>
          <w:color w:val="auto"/>
          <w:sz w:val="22"/>
        </w:rPr>
      </w:pPr>
      <w:r>
        <w:rPr>
          <w:color w:val="auto"/>
          <w:sz w:val="22"/>
        </w:rPr>
        <w:t>Safeguarding supervision may take the following forms:</w:t>
      </w:r>
    </w:p>
    <w:p w14:paraId="057244E9" w14:textId="0B922011" w:rsidR="00AD2221" w:rsidRDefault="00AD2221" w:rsidP="00543EAA">
      <w:pPr>
        <w:pStyle w:val="ListParagraph"/>
        <w:numPr>
          <w:ilvl w:val="0"/>
          <w:numId w:val="6"/>
        </w:numPr>
        <w:rPr>
          <w:color w:val="auto"/>
          <w:sz w:val="22"/>
        </w:rPr>
      </w:pPr>
      <w:r>
        <w:rPr>
          <w:color w:val="auto"/>
          <w:sz w:val="22"/>
        </w:rPr>
        <w:t xml:space="preserve">Group supervision </w:t>
      </w:r>
      <w:proofErr w:type="gramStart"/>
      <w:r>
        <w:rPr>
          <w:color w:val="auto"/>
          <w:sz w:val="22"/>
        </w:rPr>
        <w:t>i.e.</w:t>
      </w:r>
      <w:proofErr w:type="gramEnd"/>
      <w:r>
        <w:rPr>
          <w:color w:val="auto"/>
          <w:sz w:val="22"/>
        </w:rPr>
        <w:t xml:space="preserve"> DSLs/DDSLs meet across trust or smaller</w:t>
      </w:r>
      <w:r w:rsidR="008252FA">
        <w:rPr>
          <w:color w:val="auto"/>
          <w:sz w:val="22"/>
        </w:rPr>
        <w:t>/local</w:t>
      </w:r>
      <w:r>
        <w:rPr>
          <w:color w:val="auto"/>
          <w:sz w:val="22"/>
        </w:rPr>
        <w:t xml:space="preserve"> group of schools</w:t>
      </w:r>
    </w:p>
    <w:p w14:paraId="2C3E6656" w14:textId="564E6089" w:rsidR="00AD2221" w:rsidRDefault="00AD2221" w:rsidP="00543EAA">
      <w:pPr>
        <w:pStyle w:val="ListParagraph"/>
        <w:numPr>
          <w:ilvl w:val="0"/>
          <w:numId w:val="6"/>
        </w:numPr>
        <w:rPr>
          <w:color w:val="auto"/>
          <w:sz w:val="22"/>
        </w:rPr>
      </w:pPr>
      <w:r>
        <w:rPr>
          <w:color w:val="auto"/>
          <w:sz w:val="22"/>
        </w:rPr>
        <w:t>Group supervision within school e.g. safeguarding team supervision meetings</w:t>
      </w:r>
    </w:p>
    <w:p w14:paraId="6B8F58A8" w14:textId="32439499" w:rsidR="00AD2221" w:rsidRDefault="00AD2221" w:rsidP="00543EAA">
      <w:pPr>
        <w:pStyle w:val="ListParagraph"/>
        <w:numPr>
          <w:ilvl w:val="0"/>
          <w:numId w:val="6"/>
        </w:numPr>
        <w:rPr>
          <w:color w:val="auto"/>
          <w:sz w:val="22"/>
        </w:rPr>
      </w:pPr>
      <w:r>
        <w:rPr>
          <w:color w:val="auto"/>
          <w:sz w:val="22"/>
        </w:rPr>
        <w:t>1:1 supervision in school</w:t>
      </w:r>
    </w:p>
    <w:p w14:paraId="65A87FA8" w14:textId="3D69112A" w:rsidR="00AD2221" w:rsidRPr="00AD2221" w:rsidRDefault="00AD2221" w:rsidP="00543EAA">
      <w:pPr>
        <w:pStyle w:val="ListParagraph"/>
        <w:numPr>
          <w:ilvl w:val="0"/>
          <w:numId w:val="6"/>
        </w:numPr>
        <w:rPr>
          <w:color w:val="auto"/>
          <w:sz w:val="22"/>
        </w:rPr>
      </w:pPr>
      <w:r>
        <w:rPr>
          <w:color w:val="auto"/>
          <w:sz w:val="22"/>
        </w:rPr>
        <w:t>Formal (planned) and informal (related to a crisis, or de-briefing after a difficult session with a pupil)</w:t>
      </w:r>
    </w:p>
    <w:bookmarkEnd w:id="2"/>
    <w:p w14:paraId="40A559B8" w14:textId="77777777" w:rsidR="00AD2221" w:rsidRDefault="00AD2221" w:rsidP="006E3257">
      <w:pPr>
        <w:rPr>
          <w:b/>
          <w:szCs w:val="24"/>
        </w:rPr>
      </w:pPr>
    </w:p>
    <w:p w14:paraId="116BDF61" w14:textId="7C8A99CF" w:rsidR="00890E32" w:rsidRPr="001B583E" w:rsidRDefault="008F2AD5" w:rsidP="00AF6E32">
      <w:pPr>
        <w:spacing w:after="0"/>
        <w:ind w:left="0" w:firstLine="0"/>
        <w:rPr>
          <w:b/>
          <w:color w:val="0070C0"/>
          <w:szCs w:val="24"/>
        </w:rPr>
      </w:pPr>
      <w:bookmarkStart w:id="3" w:name="_Hlk73531963"/>
      <w:r>
        <w:rPr>
          <w:b/>
          <w:color w:val="auto"/>
          <w:szCs w:val="24"/>
        </w:rPr>
        <w:t>Safeguarding Supervision Contract</w:t>
      </w:r>
      <w:r w:rsidR="004F5798">
        <w:rPr>
          <w:b/>
          <w:color w:val="auto"/>
          <w:szCs w:val="24"/>
        </w:rPr>
        <w:t xml:space="preserve"> </w:t>
      </w:r>
      <w:r w:rsidR="004F5798" w:rsidRPr="001B583E">
        <w:rPr>
          <w:b/>
          <w:color w:val="0070C0"/>
          <w:szCs w:val="24"/>
        </w:rPr>
        <w:t xml:space="preserve">(see Appendix </w:t>
      </w:r>
      <w:r w:rsidR="00231995" w:rsidRPr="001B583E">
        <w:rPr>
          <w:b/>
          <w:color w:val="0070C0"/>
          <w:szCs w:val="24"/>
        </w:rPr>
        <w:t>1</w:t>
      </w:r>
      <w:r w:rsidR="004F5798" w:rsidRPr="001B583E">
        <w:rPr>
          <w:b/>
          <w:color w:val="0070C0"/>
          <w:szCs w:val="24"/>
        </w:rPr>
        <w:t>)</w:t>
      </w:r>
    </w:p>
    <w:p w14:paraId="22020C27" w14:textId="55DC3069" w:rsidR="008F2AD5" w:rsidRDefault="008F2AD5" w:rsidP="008F2AD5">
      <w:pPr>
        <w:autoSpaceDE w:val="0"/>
        <w:autoSpaceDN w:val="0"/>
        <w:adjustRightInd w:val="0"/>
        <w:spacing w:after="0" w:line="240" w:lineRule="auto"/>
        <w:rPr>
          <w:sz w:val="22"/>
        </w:rPr>
      </w:pPr>
      <w:r w:rsidRPr="008F2AD5">
        <w:rPr>
          <w:sz w:val="22"/>
        </w:rPr>
        <w:t xml:space="preserve">Every supervisor should make a written contract/agreement with their supervisees </w:t>
      </w:r>
      <w:r w:rsidR="004F5798">
        <w:rPr>
          <w:sz w:val="22"/>
        </w:rPr>
        <w:t>which includes:</w:t>
      </w:r>
    </w:p>
    <w:p w14:paraId="7B3A05AE" w14:textId="77777777" w:rsidR="004F5798" w:rsidRDefault="004F5798" w:rsidP="008F2AD5">
      <w:pPr>
        <w:autoSpaceDE w:val="0"/>
        <w:autoSpaceDN w:val="0"/>
        <w:adjustRightInd w:val="0"/>
        <w:spacing w:after="0" w:line="240" w:lineRule="auto"/>
        <w:rPr>
          <w:sz w:val="22"/>
        </w:rPr>
      </w:pPr>
    </w:p>
    <w:p w14:paraId="2C6EFE7D" w14:textId="77777777" w:rsidR="008F2AD5" w:rsidRDefault="008F2AD5" w:rsidP="00543EAA">
      <w:pPr>
        <w:pStyle w:val="ListParagraph"/>
        <w:numPr>
          <w:ilvl w:val="0"/>
          <w:numId w:val="8"/>
        </w:numPr>
        <w:autoSpaceDE w:val="0"/>
        <w:autoSpaceDN w:val="0"/>
        <w:adjustRightInd w:val="0"/>
        <w:spacing w:after="0" w:line="240" w:lineRule="auto"/>
        <w:rPr>
          <w:sz w:val="22"/>
        </w:rPr>
      </w:pPr>
      <w:r w:rsidRPr="004F5798">
        <w:rPr>
          <w:b/>
          <w:sz w:val="22"/>
        </w:rPr>
        <w:t>frequency</w:t>
      </w:r>
      <w:r w:rsidRPr="008F2AD5">
        <w:rPr>
          <w:sz w:val="22"/>
        </w:rPr>
        <w:t xml:space="preserve"> and length of safeguarding supervision</w:t>
      </w:r>
    </w:p>
    <w:p w14:paraId="09F03B22" w14:textId="77777777" w:rsidR="008F2AD5" w:rsidRDefault="008F2AD5" w:rsidP="00543EAA">
      <w:pPr>
        <w:pStyle w:val="ListParagraph"/>
        <w:numPr>
          <w:ilvl w:val="0"/>
          <w:numId w:val="8"/>
        </w:numPr>
        <w:autoSpaceDE w:val="0"/>
        <w:autoSpaceDN w:val="0"/>
        <w:adjustRightInd w:val="0"/>
        <w:spacing w:after="0" w:line="240" w:lineRule="auto"/>
        <w:rPr>
          <w:sz w:val="22"/>
        </w:rPr>
      </w:pPr>
      <w:r w:rsidRPr="004F5798">
        <w:rPr>
          <w:b/>
          <w:sz w:val="22"/>
        </w:rPr>
        <w:t>location</w:t>
      </w:r>
      <w:r w:rsidRPr="008F2AD5">
        <w:rPr>
          <w:sz w:val="22"/>
        </w:rPr>
        <w:t xml:space="preserve"> – supervision should take place in a private and uninterrupted space during the working day</w:t>
      </w:r>
    </w:p>
    <w:p w14:paraId="3B88F18F" w14:textId="6496CE97" w:rsidR="008F2AD5" w:rsidRPr="008F2AD5" w:rsidRDefault="008F2AD5" w:rsidP="00543EAA">
      <w:pPr>
        <w:pStyle w:val="ListParagraph"/>
        <w:numPr>
          <w:ilvl w:val="0"/>
          <w:numId w:val="8"/>
        </w:numPr>
        <w:autoSpaceDE w:val="0"/>
        <w:autoSpaceDN w:val="0"/>
        <w:adjustRightInd w:val="0"/>
        <w:spacing w:after="0" w:line="240" w:lineRule="auto"/>
        <w:rPr>
          <w:sz w:val="22"/>
        </w:rPr>
      </w:pPr>
      <w:r w:rsidRPr="004F5798">
        <w:rPr>
          <w:b/>
          <w:sz w:val="22"/>
        </w:rPr>
        <w:t>recording</w:t>
      </w:r>
      <w:r w:rsidRPr="008F2AD5">
        <w:rPr>
          <w:sz w:val="22"/>
        </w:rPr>
        <w:t xml:space="preserve"> – it is the supervisor’s responsibility to take notes and make sure they are made available to the Supervisee and filed. Both parties need to agree and sign that they are accurate. Records must be kept in a secure location. The records themselves must be kept in a format that suits both parties however a summary sheet of actions will be completed during or immediately after the session. Case discussion with any changes in plan approved by the DSL are to go on a child’s safeguarding </w:t>
      </w:r>
      <w:r w:rsidR="004F5798">
        <w:rPr>
          <w:sz w:val="22"/>
        </w:rPr>
        <w:t>chronology on RecordMy.</w:t>
      </w:r>
    </w:p>
    <w:p w14:paraId="26B73EDE" w14:textId="77777777" w:rsidR="008F2AD5" w:rsidRDefault="008F2AD5" w:rsidP="00543EAA">
      <w:pPr>
        <w:pStyle w:val="ListParagraph"/>
        <w:numPr>
          <w:ilvl w:val="0"/>
          <w:numId w:val="9"/>
        </w:numPr>
        <w:autoSpaceDE w:val="0"/>
        <w:autoSpaceDN w:val="0"/>
        <w:adjustRightInd w:val="0"/>
        <w:spacing w:after="0" w:line="240" w:lineRule="auto"/>
        <w:rPr>
          <w:sz w:val="22"/>
        </w:rPr>
      </w:pPr>
      <w:r w:rsidRPr="004F5798">
        <w:rPr>
          <w:b/>
          <w:sz w:val="22"/>
        </w:rPr>
        <w:t>confidentiality</w:t>
      </w:r>
      <w:r w:rsidRPr="008F2AD5">
        <w:rPr>
          <w:sz w:val="22"/>
        </w:rPr>
        <w:t xml:space="preserve"> – in general, supervision is considered as confidential, however there will be occasions where confidentiality will be overridden, for example in the case of child protection issues relating to the Supervisee or if not sharing information with senior school management could contribute in bringing the school into disrepute, there is a potential disciplinary matter or whistleblowing</w:t>
      </w:r>
    </w:p>
    <w:p w14:paraId="6AC3778E" w14:textId="5F8D9589" w:rsidR="00890E32" w:rsidRPr="008F2AD5" w:rsidRDefault="008F2AD5" w:rsidP="00543EAA">
      <w:pPr>
        <w:pStyle w:val="ListParagraph"/>
        <w:numPr>
          <w:ilvl w:val="0"/>
          <w:numId w:val="9"/>
        </w:numPr>
        <w:autoSpaceDE w:val="0"/>
        <w:autoSpaceDN w:val="0"/>
        <w:adjustRightInd w:val="0"/>
        <w:spacing w:after="0" w:line="240" w:lineRule="auto"/>
        <w:rPr>
          <w:sz w:val="22"/>
        </w:rPr>
      </w:pPr>
      <w:r w:rsidRPr="004F5798">
        <w:rPr>
          <w:b/>
          <w:sz w:val="22"/>
        </w:rPr>
        <w:t>preparation for supervision</w:t>
      </w:r>
      <w:r w:rsidRPr="008F2AD5">
        <w:rPr>
          <w:sz w:val="22"/>
        </w:rPr>
        <w:t xml:space="preserve"> – supervisee should identify cases/issues to discuss and start to reflect on these</w:t>
      </w:r>
    </w:p>
    <w:p w14:paraId="3A351023" w14:textId="77777777" w:rsidR="008F2AD5" w:rsidRDefault="008F2AD5" w:rsidP="00890E32">
      <w:pPr>
        <w:autoSpaceDE w:val="0"/>
        <w:autoSpaceDN w:val="0"/>
        <w:adjustRightInd w:val="0"/>
        <w:spacing w:after="0" w:line="240" w:lineRule="auto"/>
        <w:rPr>
          <w:rFonts w:eastAsiaTheme="minorHAnsi"/>
          <w:b/>
          <w:color w:val="auto"/>
          <w:szCs w:val="24"/>
          <w:lang w:eastAsia="en-US"/>
        </w:rPr>
      </w:pPr>
    </w:p>
    <w:bookmarkEnd w:id="3"/>
    <w:p w14:paraId="0D5C77E5" w14:textId="77777777" w:rsidR="001B583E" w:rsidRDefault="001B583E" w:rsidP="001B583E">
      <w:pPr>
        <w:spacing w:after="0"/>
        <w:ind w:left="0" w:firstLine="0"/>
        <w:rPr>
          <w:b/>
          <w:color w:val="auto"/>
          <w:szCs w:val="24"/>
        </w:rPr>
      </w:pPr>
      <w:r>
        <w:rPr>
          <w:b/>
          <w:color w:val="auto"/>
          <w:szCs w:val="24"/>
        </w:rPr>
        <w:t>Discussion in supervision</w:t>
      </w:r>
    </w:p>
    <w:p w14:paraId="2F7042AA" w14:textId="77777777" w:rsidR="001B583E" w:rsidRPr="002D3C73" w:rsidRDefault="001B583E" w:rsidP="001B583E">
      <w:pPr>
        <w:spacing w:after="0"/>
        <w:ind w:left="0" w:firstLine="0"/>
        <w:rPr>
          <w:color w:val="auto"/>
          <w:sz w:val="22"/>
        </w:rPr>
      </w:pPr>
      <w:r w:rsidRPr="002D3C73">
        <w:rPr>
          <w:color w:val="auto"/>
          <w:sz w:val="22"/>
        </w:rPr>
        <w:t xml:space="preserve">Using </w:t>
      </w:r>
      <w:r>
        <w:rPr>
          <w:color w:val="auto"/>
          <w:sz w:val="22"/>
        </w:rPr>
        <w:t xml:space="preserve">the </w:t>
      </w:r>
      <w:r w:rsidRPr="002D3C73">
        <w:rPr>
          <w:color w:val="auto"/>
          <w:sz w:val="22"/>
        </w:rPr>
        <w:t>Kolb/Morrison models for effective supervision</w:t>
      </w:r>
      <w:r>
        <w:rPr>
          <w:color w:val="auto"/>
          <w:sz w:val="22"/>
        </w:rPr>
        <w:t xml:space="preserve"> (four components - competent and accountable performance</w:t>
      </w:r>
      <w:r w:rsidRPr="002D3C73">
        <w:rPr>
          <w:color w:val="auto"/>
          <w:sz w:val="22"/>
        </w:rPr>
        <w:t>,</w:t>
      </w:r>
      <w:r>
        <w:rPr>
          <w:color w:val="auto"/>
          <w:sz w:val="22"/>
        </w:rPr>
        <w:t xml:space="preserve"> CPD, personal support and engaging the supervisee with the Trust),</w:t>
      </w:r>
      <w:r w:rsidRPr="002D3C73">
        <w:rPr>
          <w:color w:val="auto"/>
          <w:sz w:val="22"/>
        </w:rPr>
        <w:t xml:space="preserve"> the agenda will include:</w:t>
      </w:r>
    </w:p>
    <w:p w14:paraId="00BA4FA0" w14:textId="77777777" w:rsidR="001B583E" w:rsidRPr="002D3C73" w:rsidRDefault="001B583E" w:rsidP="001B583E">
      <w:pPr>
        <w:spacing w:after="0"/>
        <w:ind w:left="0" w:firstLine="0"/>
        <w:rPr>
          <w:color w:val="auto"/>
          <w:sz w:val="22"/>
        </w:rPr>
      </w:pPr>
    </w:p>
    <w:p w14:paraId="068D54C4" w14:textId="77777777" w:rsidR="001B583E" w:rsidRPr="002D3C73" w:rsidRDefault="001B583E" w:rsidP="001B583E">
      <w:pPr>
        <w:pStyle w:val="ListParagraph"/>
        <w:numPr>
          <w:ilvl w:val="0"/>
          <w:numId w:val="11"/>
        </w:numPr>
        <w:spacing w:after="0"/>
        <w:rPr>
          <w:color w:val="auto"/>
          <w:sz w:val="22"/>
        </w:rPr>
      </w:pPr>
      <w:r w:rsidRPr="002D3C73">
        <w:rPr>
          <w:color w:val="auto"/>
          <w:sz w:val="22"/>
        </w:rPr>
        <w:t>Discussion of child protection/safeguarding/early help cases</w:t>
      </w:r>
    </w:p>
    <w:p w14:paraId="76F99A0C" w14:textId="77777777" w:rsidR="001B583E" w:rsidRPr="002D3C73" w:rsidRDefault="001B583E" w:rsidP="001B583E">
      <w:pPr>
        <w:pStyle w:val="ListParagraph"/>
        <w:numPr>
          <w:ilvl w:val="0"/>
          <w:numId w:val="11"/>
        </w:numPr>
        <w:spacing w:after="0"/>
        <w:rPr>
          <w:color w:val="auto"/>
          <w:sz w:val="22"/>
        </w:rPr>
      </w:pPr>
      <w:r w:rsidRPr="002D3C73">
        <w:rPr>
          <w:color w:val="auto"/>
          <w:sz w:val="22"/>
        </w:rPr>
        <w:t xml:space="preserve">‘Offloading’ and considering the emotional impact of a case </w:t>
      </w:r>
    </w:p>
    <w:p w14:paraId="6097C88F" w14:textId="77777777" w:rsidR="001B583E" w:rsidRPr="002D3C73" w:rsidRDefault="001B583E" w:rsidP="001B583E">
      <w:pPr>
        <w:pStyle w:val="ListParagraph"/>
        <w:numPr>
          <w:ilvl w:val="0"/>
          <w:numId w:val="11"/>
        </w:numPr>
        <w:spacing w:after="0"/>
        <w:rPr>
          <w:color w:val="auto"/>
          <w:sz w:val="22"/>
        </w:rPr>
      </w:pPr>
      <w:r w:rsidRPr="002D3C73">
        <w:rPr>
          <w:color w:val="auto"/>
          <w:sz w:val="22"/>
        </w:rPr>
        <w:t>Reflecting on practice/what happened</w:t>
      </w:r>
    </w:p>
    <w:p w14:paraId="39F5FCD4" w14:textId="77777777" w:rsidR="001B583E" w:rsidRPr="002D3C73" w:rsidRDefault="001B583E" w:rsidP="001B583E">
      <w:pPr>
        <w:pStyle w:val="ListParagraph"/>
        <w:numPr>
          <w:ilvl w:val="0"/>
          <w:numId w:val="11"/>
        </w:numPr>
        <w:spacing w:after="0"/>
        <w:rPr>
          <w:color w:val="auto"/>
          <w:sz w:val="22"/>
        </w:rPr>
      </w:pPr>
      <w:r w:rsidRPr="002D3C73">
        <w:rPr>
          <w:color w:val="auto"/>
          <w:sz w:val="22"/>
        </w:rPr>
        <w:t>Critical thinking/next steps</w:t>
      </w:r>
    </w:p>
    <w:p w14:paraId="2CF1138E" w14:textId="77777777" w:rsidR="001B583E" w:rsidRPr="002D3C73" w:rsidRDefault="001B583E" w:rsidP="001B583E">
      <w:pPr>
        <w:pStyle w:val="ListParagraph"/>
        <w:numPr>
          <w:ilvl w:val="0"/>
          <w:numId w:val="11"/>
        </w:numPr>
        <w:spacing w:after="0"/>
        <w:rPr>
          <w:color w:val="auto"/>
          <w:sz w:val="22"/>
        </w:rPr>
      </w:pPr>
      <w:r w:rsidRPr="002D3C73">
        <w:rPr>
          <w:color w:val="auto"/>
          <w:sz w:val="22"/>
        </w:rPr>
        <w:t>Managing concerns before they escalate</w:t>
      </w:r>
    </w:p>
    <w:p w14:paraId="3787ED74" w14:textId="77777777" w:rsidR="001B583E" w:rsidRPr="002D3C73" w:rsidRDefault="001B583E" w:rsidP="001B583E">
      <w:pPr>
        <w:pStyle w:val="ListParagraph"/>
        <w:numPr>
          <w:ilvl w:val="0"/>
          <w:numId w:val="11"/>
        </w:numPr>
        <w:spacing w:after="0"/>
        <w:rPr>
          <w:color w:val="auto"/>
          <w:sz w:val="22"/>
        </w:rPr>
      </w:pPr>
      <w:r w:rsidRPr="002D3C73">
        <w:rPr>
          <w:color w:val="auto"/>
          <w:sz w:val="22"/>
        </w:rPr>
        <w:t>Exploring policies and procedures to support practice</w:t>
      </w:r>
    </w:p>
    <w:p w14:paraId="3529BAD1" w14:textId="43F798BD" w:rsidR="001B583E" w:rsidRPr="00231995" w:rsidRDefault="001B583E" w:rsidP="0079466F">
      <w:pPr>
        <w:spacing w:after="0"/>
        <w:ind w:left="0" w:firstLine="0"/>
        <w:rPr>
          <w:color w:val="auto"/>
          <w:sz w:val="22"/>
        </w:rPr>
      </w:pPr>
    </w:p>
    <w:p w14:paraId="3F6A6C29" w14:textId="1CF0C4CF" w:rsidR="004016AF" w:rsidRDefault="004016AF" w:rsidP="00F074CD">
      <w:pPr>
        <w:pStyle w:val="Heading1"/>
        <w:ind w:left="0" w:firstLine="0"/>
        <w:rPr>
          <w:color w:val="auto"/>
          <w:sz w:val="24"/>
          <w:szCs w:val="24"/>
        </w:rPr>
      </w:pPr>
      <w:r>
        <w:rPr>
          <w:color w:val="auto"/>
          <w:sz w:val="24"/>
          <w:szCs w:val="24"/>
        </w:rPr>
        <w:t>A</w:t>
      </w:r>
      <w:r w:rsidR="00F67052">
        <w:rPr>
          <w:color w:val="auto"/>
          <w:sz w:val="24"/>
          <w:szCs w:val="24"/>
        </w:rPr>
        <w:t>d</w:t>
      </w:r>
      <w:r>
        <w:rPr>
          <w:color w:val="auto"/>
          <w:sz w:val="24"/>
          <w:szCs w:val="24"/>
        </w:rPr>
        <w:t xml:space="preserve">-Hoc or </w:t>
      </w:r>
      <w:r w:rsidR="00F67052">
        <w:rPr>
          <w:color w:val="auto"/>
          <w:sz w:val="24"/>
          <w:szCs w:val="24"/>
        </w:rPr>
        <w:t>Informal</w:t>
      </w:r>
      <w:r>
        <w:rPr>
          <w:color w:val="auto"/>
          <w:sz w:val="24"/>
          <w:szCs w:val="24"/>
        </w:rPr>
        <w:t xml:space="preserve"> </w:t>
      </w:r>
      <w:r w:rsidR="00F67052">
        <w:rPr>
          <w:color w:val="auto"/>
          <w:sz w:val="24"/>
          <w:szCs w:val="24"/>
        </w:rPr>
        <w:t>S</w:t>
      </w:r>
      <w:r>
        <w:rPr>
          <w:color w:val="auto"/>
          <w:sz w:val="24"/>
          <w:szCs w:val="24"/>
        </w:rPr>
        <w:t>upervision</w:t>
      </w:r>
    </w:p>
    <w:p w14:paraId="08460614" w14:textId="1575B420" w:rsidR="00F67052" w:rsidRDefault="004016AF" w:rsidP="00F074CD">
      <w:pPr>
        <w:pStyle w:val="Heading1"/>
        <w:ind w:left="0" w:firstLine="0"/>
        <w:rPr>
          <w:b w:val="0"/>
          <w:color w:val="auto"/>
          <w:sz w:val="22"/>
        </w:rPr>
      </w:pPr>
      <w:r>
        <w:rPr>
          <w:b w:val="0"/>
          <w:color w:val="auto"/>
          <w:sz w:val="22"/>
        </w:rPr>
        <w:t xml:space="preserve">It is expected that DSLs will seek </w:t>
      </w:r>
      <w:r w:rsidR="00F67052">
        <w:rPr>
          <w:b w:val="0"/>
          <w:color w:val="auto"/>
          <w:sz w:val="22"/>
        </w:rPr>
        <w:t>informal supervision and conversations outside of formal supervision meetings.  This may be within school from other members of the school safeguarding team, or with the Trust Safeguarding Lead</w:t>
      </w:r>
      <w:r w:rsidR="00211D76">
        <w:rPr>
          <w:b w:val="0"/>
          <w:color w:val="auto"/>
          <w:sz w:val="22"/>
        </w:rPr>
        <w:t xml:space="preserve"> in person or via phone call</w:t>
      </w:r>
      <w:r w:rsidR="00F67052">
        <w:rPr>
          <w:b w:val="0"/>
          <w:color w:val="auto"/>
          <w:sz w:val="22"/>
        </w:rPr>
        <w:t xml:space="preserve">.  </w:t>
      </w:r>
    </w:p>
    <w:p w14:paraId="72CDE6DF" w14:textId="77777777" w:rsidR="00F67052" w:rsidRDefault="00F67052" w:rsidP="00F074CD">
      <w:pPr>
        <w:pStyle w:val="Heading1"/>
        <w:ind w:left="0" w:firstLine="0"/>
        <w:rPr>
          <w:b w:val="0"/>
          <w:color w:val="auto"/>
          <w:sz w:val="22"/>
        </w:rPr>
      </w:pPr>
    </w:p>
    <w:p w14:paraId="3344AD83" w14:textId="5DF41531" w:rsidR="004016AF" w:rsidRPr="004016AF" w:rsidRDefault="00F67052" w:rsidP="00F074CD">
      <w:pPr>
        <w:pStyle w:val="Heading1"/>
        <w:ind w:left="0" w:firstLine="0"/>
        <w:rPr>
          <w:b w:val="0"/>
          <w:color w:val="auto"/>
          <w:sz w:val="22"/>
        </w:rPr>
      </w:pPr>
      <w:r>
        <w:rPr>
          <w:b w:val="0"/>
          <w:color w:val="auto"/>
          <w:sz w:val="22"/>
        </w:rPr>
        <w:t>DSLs may want to do this in order to check out their thinking, or ask for advice.  This discussion/advice when pertaining to a child, will be recorded on the child’s chronology as a ‘Professional’s Meeting.’</w:t>
      </w:r>
    </w:p>
    <w:p w14:paraId="15123D0C" w14:textId="77777777" w:rsidR="00F67052" w:rsidRDefault="00F67052" w:rsidP="00F074CD">
      <w:pPr>
        <w:pStyle w:val="Heading1"/>
        <w:ind w:left="0" w:firstLine="0"/>
        <w:rPr>
          <w:color w:val="auto"/>
          <w:sz w:val="24"/>
          <w:szCs w:val="24"/>
        </w:rPr>
      </w:pPr>
    </w:p>
    <w:p w14:paraId="2E8BE563" w14:textId="58B0E371" w:rsidR="002B7CAE" w:rsidRPr="005C5265" w:rsidRDefault="002B7CAE" w:rsidP="00F074CD">
      <w:pPr>
        <w:pStyle w:val="Heading1"/>
        <w:ind w:left="0" w:firstLine="0"/>
        <w:rPr>
          <w:color w:val="auto"/>
          <w:sz w:val="24"/>
          <w:szCs w:val="24"/>
        </w:rPr>
      </w:pPr>
      <w:r w:rsidRPr="005C5265">
        <w:rPr>
          <w:color w:val="auto"/>
          <w:sz w:val="24"/>
          <w:szCs w:val="24"/>
        </w:rPr>
        <w:t xml:space="preserve">Monitoring, Evaluation and Policy review </w:t>
      </w:r>
    </w:p>
    <w:p w14:paraId="25995F8E" w14:textId="77777777" w:rsidR="00186E56" w:rsidRDefault="00186E56" w:rsidP="00186E56">
      <w:pPr>
        <w:pStyle w:val="TSB-Level1Numbers"/>
        <w:spacing w:after="0"/>
        <w:ind w:left="0" w:firstLine="0"/>
        <w:jc w:val="left"/>
      </w:pPr>
    </w:p>
    <w:p w14:paraId="3B3F3CFF" w14:textId="77777777" w:rsidR="002B7CAE" w:rsidRDefault="002B7CAE" w:rsidP="00186E56">
      <w:pPr>
        <w:pStyle w:val="TSB-Level1Numbers"/>
        <w:spacing w:after="0"/>
        <w:ind w:left="0" w:firstLine="0"/>
        <w:jc w:val="left"/>
      </w:pPr>
      <w:r>
        <w:t xml:space="preserve">The policy will be promoted and implemented throughout the JMAT schools. </w:t>
      </w:r>
    </w:p>
    <w:p w14:paraId="07F3833C" w14:textId="77777777" w:rsidR="00186E56" w:rsidRDefault="00186E56" w:rsidP="00186E56">
      <w:pPr>
        <w:pStyle w:val="TSB-Level1Numbers"/>
        <w:spacing w:after="0"/>
        <w:ind w:left="0" w:firstLine="0"/>
        <w:jc w:val="left"/>
      </w:pPr>
    </w:p>
    <w:p w14:paraId="0413DA3B" w14:textId="2361700D" w:rsidR="002B7CAE" w:rsidRPr="004F5798" w:rsidRDefault="002B7CAE" w:rsidP="00186E56">
      <w:pPr>
        <w:pStyle w:val="TSB-Level1Numbers"/>
        <w:spacing w:after="0"/>
        <w:ind w:left="0" w:firstLine="0"/>
        <w:jc w:val="left"/>
      </w:pPr>
      <w:r>
        <w:t xml:space="preserve">This policy will be assessed for its implementation and effectiveness </w:t>
      </w:r>
      <w:r w:rsidRPr="00F60F22">
        <w:rPr>
          <w:b/>
        </w:rPr>
        <w:t xml:space="preserve">annually </w:t>
      </w:r>
      <w:r w:rsidRPr="00841372">
        <w:t>by t</w:t>
      </w:r>
      <w:r>
        <w:t>he</w:t>
      </w:r>
      <w:r w:rsidRPr="00386818">
        <w:rPr>
          <w:b/>
        </w:rPr>
        <w:t xml:space="preserve"> </w:t>
      </w:r>
      <w:r w:rsidR="004F5798" w:rsidRPr="004F5798">
        <w:t>Strategic Safeguarding Lead for the Trust</w:t>
      </w:r>
      <w:r w:rsidR="004F5798">
        <w:t>.</w:t>
      </w:r>
    </w:p>
    <w:p w14:paraId="23FE5490" w14:textId="77777777" w:rsidR="00186E56" w:rsidRPr="004F5798" w:rsidRDefault="00186E56" w:rsidP="00186E56">
      <w:pPr>
        <w:pStyle w:val="TSB-Level1Numbers"/>
        <w:spacing w:after="0"/>
        <w:ind w:left="0" w:firstLine="0"/>
        <w:jc w:val="left"/>
      </w:pPr>
    </w:p>
    <w:p w14:paraId="08A7C9E0" w14:textId="0C8E7C64" w:rsidR="002B7CAE" w:rsidRDefault="002B7CAE" w:rsidP="00186E56">
      <w:pPr>
        <w:pStyle w:val="TSB-Level1Numbers"/>
        <w:spacing w:after="0"/>
        <w:ind w:left="0" w:firstLine="0"/>
        <w:jc w:val="left"/>
        <w:rPr>
          <w:b/>
        </w:rPr>
      </w:pPr>
      <w:r w:rsidRPr="00841372">
        <w:t xml:space="preserve">The scheduled review date for this policy is </w:t>
      </w:r>
      <w:r>
        <w:rPr>
          <w:b/>
        </w:rPr>
        <w:t xml:space="preserve">September </w:t>
      </w:r>
      <w:r w:rsidR="00E35858">
        <w:rPr>
          <w:b/>
        </w:rPr>
        <w:t>202</w:t>
      </w:r>
      <w:r w:rsidR="00F66094">
        <w:rPr>
          <w:b/>
        </w:rPr>
        <w:t>4</w:t>
      </w:r>
      <w:r w:rsidR="00E35858">
        <w:rPr>
          <w:b/>
        </w:rPr>
        <w:t>.</w:t>
      </w:r>
    </w:p>
    <w:p w14:paraId="34B4F398" w14:textId="77777777" w:rsidR="002A1592" w:rsidRDefault="002A1592" w:rsidP="00A81FDE">
      <w:pPr>
        <w:spacing w:after="0"/>
        <w:ind w:left="0" w:firstLine="0"/>
        <w:rPr>
          <w:rFonts w:asciiTheme="minorHAnsi" w:hAnsiTheme="minorHAnsi" w:cstheme="minorHAnsi"/>
          <w:b/>
          <w:color w:val="0070C0"/>
          <w:sz w:val="28"/>
          <w:szCs w:val="28"/>
        </w:rPr>
      </w:pPr>
    </w:p>
    <w:p w14:paraId="58B09EB4" w14:textId="6E93BC8A" w:rsidR="00315849" w:rsidRPr="004745E4" w:rsidRDefault="00315849" w:rsidP="00A81FDE">
      <w:pPr>
        <w:spacing w:after="0"/>
        <w:ind w:left="0" w:firstLine="0"/>
        <w:rPr>
          <w:b/>
          <w:color w:val="0070C0"/>
          <w:sz w:val="28"/>
          <w:szCs w:val="28"/>
        </w:rPr>
      </w:pPr>
      <w:r w:rsidRPr="004745E4">
        <w:rPr>
          <w:b/>
          <w:color w:val="0070C0"/>
          <w:sz w:val="28"/>
          <w:szCs w:val="28"/>
        </w:rPr>
        <w:lastRenderedPageBreak/>
        <w:t>Appendix 1</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3"/>
        <w:gridCol w:w="1912"/>
        <w:gridCol w:w="3402"/>
      </w:tblGrid>
      <w:tr w:rsidR="00481043" w14:paraId="7F5A32E7" w14:textId="77777777" w:rsidTr="00AB027C">
        <w:tc>
          <w:tcPr>
            <w:tcW w:w="10627" w:type="dxa"/>
            <w:gridSpan w:val="3"/>
          </w:tcPr>
          <w:p w14:paraId="65A6A814" w14:textId="77777777" w:rsidR="00481043" w:rsidRDefault="00481043" w:rsidP="00AB027C">
            <w:pPr>
              <w:spacing w:after="200"/>
              <w:jc w:val="center"/>
              <w:rPr>
                <w:sz w:val="52"/>
                <w:szCs w:val="52"/>
              </w:rPr>
            </w:pPr>
            <w:r>
              <w:rPr>
                <w:noProof/>
              </w:rPr>
              <w:drawing>
                <wp:anchor distT="0" distB="0" distL="114300" distR="114300" simplePos="0" relativeHeight="251666432" behindDoc="1" locked="0" layoutInCell="1" allowOverlap="1" wp14:anchorId="247C5A60" wp14:editId="51A3CDBF">
                  <wp:simplePos x="0" y="0"/>
                  <wp:positionH relativeFrom="margin">
                    <wp:posOffset>175894</wp:posOffset>
                  </wp:positionH>
                  <wp:positionV relativeFrom="paragraph">
                    <wp:posOffset>-211455</wp:posOffset>
                  </wp:positionV>
                  <wp:extent cx="705199" cy="1199801"/>
                  <wp:effectExtent l="0" t="0" r="0" b="0"/>
                  <wp:wrapNone/>
                  <wp:docPr id="3"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10" cstate="print">
                            <a:extLst>
                              <a:ext uri="{28A0092B-C50C-407E-A947-70E740481C1C}">
                                <a14:useLocalDpi xmlns:a14="http://schemas.microsoft.com/office/drawing/2010/main" val="0"/>
                              </a:ext>
                            </a:extLst>
                          </a:blip>
                          <a:srcRect l="54017" t="9873" r="12243" b="17489"/>
                          <a:stretch/>
                        </pic:blipFill>
                        <pic:spPr bwMode="auto">
                          <a:xfrm rot="5400000">
                            <a:off x="0" y="0"/>
                            <a:ext cx="709492" cy="1207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418ED0F" wp14:editId="1B4B15AB">
                  <wp:simplePos x="0" y="0"/>
                  <wp:positionH relativeFrom="column">
                    <wp:posOffset>5566410</wp:posOffset>
                  </wp:positionH>
                  <wp:positionV relativeFrom="paragraph">
                    <wp:posOffset>17145</wp:posOffset>
                  </wp:positionV>
                  <wp:extent cx="1038225" cy="752475"/>
                  <wp:effectExtent l="0" t="0" r="9525" b="9525"/>
                  <wp:wrapNone/>
                  <wp:docPr id="7"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8AF808" w14:textId="452F3A02" w:rsidR="00481043" w:rsidRPr="002F7B44" w:rsidRDefault="00481043" w:rsidP="00AB027C">
            <w:pPr>
              <w:tabs>
                <w:tab w:val="center" w:pos="5205"/>
              </w:tabs>
              <w:spacing w:after="200"/>
              <w:rPr>
                <w:b/>
                <w:bCs/>
                <w:sz w:val="52"/>
                <w:szCs w:val="52"/>
                <w:highlight w:val="lightGray"/>
              </w:rPr>
            </w:pPr>
            <w:r>
              <w:rPr>
                <w:sz w:val="52"/>
                <w:szCs w:val="52"/>
              </w:rPr>
              <w:t xml:space="preserve"> </w:t>
            </w:r>
            <w:r>
              <w:rPr>
                <w:sz w:val="52"/>
                <w:szCs w:val="52"/>
              </w:rPr>
              <w:tab/>
              <w:t xml:space="preserve">           </w:t>
            </w:r>
            <w:r w:rsidRPr="002F7B44">
              <w:rPr>
                <w:b/>
                <w:bCs/>
                <w:sz w:val="52"/>
                <w:szCs w:val="52"/>
              </w:rPr>
              <w:t>DSL Supervision</w:t>
            </w:r>
            <w:r>
              <w:rPr>
                <w:b/>
                <w:bCs/>
                <w:sz w:val="52"/>
                <w:szCs w:val="52"/>
              </w:rPr>
              <w:t xml:space="preserve"> Contract </w:t>
            </w:r>
          </w:p>
        </w:tc>
      </w:tr>
      <w:tr w:rsidR="00481043" w14:paraId="7039973F" w14:textId="77777777" w:rsidTr="00AB027C">
        <w:trPr>
          <w:trHeight w:val="848"/>
        </w:trPr>
        <w:tc>
          <w:tcPr>
            <w:tcW w:w="10627" w:type="dxa"/>
            <w:gridSpan w:val="3"/>
          </w:tcPr>
          <w:p w14:paraId="5AD4D97B" w14:textId="77777777" w:rsidR="00F56DF0" w:rsidRDefault="00481043" w:rsidP="00F56DF0">
            <w:r w:rsidRPr="00E36FA3">
              <w:t>The purpose of supervision is to reach a balance between personal support and guidance</w:t>
            </w:r>
            <w:r w:rsidR="00F56DF0">
              <w:t xml:space="preserve"> </w:t>
            </w:r>
            <w:r w:rsidRPr="00E36FA3">
              <w:t xml:space="preserve">and </w:t>
            </w:r>
          </w:p>
          <w:p w14:paraId="425FCC9E" w14:textId="3F9539BD" w:rsidR="00481043" w:rsidRPr="00E36FA3" w:rsidRDefault="00481043" w:rsidP="00F56DF0">
            <w:r w:rsidRPr="00E36FA3">
              <w:t xml:space="preserve">case management analysis, encouraging reflection upon good practice. </w:t>
            </w:r>
          </w:p>
        </w:tc>
      </w:tr>
      <w:tr w:rsidR="00481043" w14:paraId="666FB32A" w14:textId="77777777" w:rsidTr="00AB027C">
        <w:trPr>
          <w:trHeight w:val="522"/>
        </w:trPr>
        <w:tc>
          <w:tcPr>
            <w:tcW w:w="7225" w:type="dxa"/>
            <w:gridSpan w:val="2"/>
          </w:tcPr>
          <w:p w14:paraId="6C6C4186" w14:textId="77777777" w:rsidR="00481043" w:rsidRDefault="00481043" w:rsidP="00AB027C">
            <w:r>
              <w:t>Name of Supervisee:</w:t>
            </w:r>
          </w:p>
        </w:tc>
        <w:tc>
          <w:tcPr>
            <w:tcW w:w="3402" w:type="dxa"/>
          </w:tcPr>
          <w:p w14:paraId="101A926A" w14:textId="77777777" w:rsidR="00481043" w:rsidRDefault="00481043" w:rsidP="00AB027C">
            <w:r>
              <w:t>Role:</w:t>
            </w:r>
          </w:p>
        </w:tc>
      </w:tr>
      <w:tr w:rsidR="00481043" w14:paraId="045C6F6F" w14:textId="77777777" w:rsidTr="00AB027C">
        <w:trPr>
          <w:trHeight w:val="580"/>
        </w:trPr>
        <w:tc>
          <w:tcPr>
            <w:tcW w:w="7225" w:type="dxa"/>
            <w:gridSpan w:val="2"/>
          </w:tcPr>
          <w:p w14:paraId="6639371C" w14:textId="77777777" w:rsidR="00481043" w:rsidRDefault="00481043" w:rsidP="00AB027C">
            <w:r>
              <w:t xml:space="preserve">Name of Supervisor: </w:t>
            </w:r>
          </w:p>
        </w:tc>
        <w:tc>
          <w:tcPr>
            <w:tcW w:w="3402" w:type="dxa"/>
          </w:tcPr>
          <w:p w14:paraId="3C0419BE" w14:textId="77777777" w:rsidR="00481043" w:rsidRDefault="00481043" w:rsidP="00AB027C">
            <w:r>
              <w:t>Role:</w:t>
            </w:r>
          </w:p>
        </w:tc>
      </w:tr>
      <w:tr w:rsidR="00481043" w14:paraId="61628F65" w14:textId="77777777" w:rsidTr="00AB027C">
        <w:trPr>
          <w:trHeight w:val="580"/>
        </w:trPr>
        <w:tc>
          <w:tcPr>
            <w:tcW w:w="5313" w:type="dxa"/>
          </w:tcPr>
          <w:p w14:paraId="692BADE5" w14:textId="77777777" w:rsidR="00481043" w:rsidRDefault="00481043" w:rsidP="00AB027C">
            <w:r>
              <w:t>Agreed Date:</w:t>
            </w:r>
          </w:p>
        </w:tc>
        <w:tc>
          <w:tcPr>
            <w:tcW w:w="5314" w:type="dxa"/>
            <w:gridSpan w:val="2"/>
          </w:tcPr>
          <w:p w14:paraId="4BBB095A" w14:textId="77777777" w:rsidR="00481043" w:rsidRDefault="00481043" w:rsidP="00AB027C">
            <w:r>
              <w:t>Review Date:</w:t>
            </w:r>
          </w:p>
        </w:tc>
      </w:tr>
      <w:tr w:rsidR="00481043" w14:paraId="1F0C0A77" w14:textId="77777777" w:rsidTr="00AB027C">
        <w:trPr>
          <w:trHeight w:val="3240"/>
        </w:trPr>
        <w:tc>
          <w:tcPr>
            <w:tcW w:w="10627" w:type="dxa"/>
            <w:gridSpan w:val="3"/>
          </w:tcPr>
          <w:p w14:paraId="1D23FD65" w14:textId="77777777" w:rsidR="00481043" w:rsidRPr="00247D04" w:rsidRDefault="00481043" w:rsidP="00AB027C">
            <w:pPr>
              <w:rPr>
                <w:b/>
                <w:bCs/>
              </w:rPr>
            </w:pPr>
            <w:r w:rsidRPr="00247D04">
              <w:rPr>
                <w:b/>
                <w:bCs/>
              </w:rPr>
              <w:t>Supervision Agreement</w:t>
            </w:r>
          </w:p>
          <w:p w14:paraId="08BCCE28" w14:textId="77777777" w:rsidR="00481043" w:rsidRPr="00247D04" w:rsidRDefault="00481043" w:rsidP="00AB027C"/>
          <w:p w14:paraId="5B72597C" w14:textId="32A82B03" w:rsidR="0079466F" w:rsidRDefault="00481043" w:rsidP="00AB027C">
            <w:r w:rsidRPr="00E36FA3">
              <w:t>Safeguarding supervision will be undertaken each half term, or sooner if requested</w:t>
            </w:r>
            <w:r w:rsidR="00F56DF0">
              <w:t>,</w:t>
            </w:r>
            <w:r w:rsidRPr="00E36FA3">
              <w:t xml:space="preserve"> and will be for </w:t>
            </w:r>
          </w:p>
          <w:p w14:paraId="4E3D8C6D" w14:textId="5E436B25" w:rsidR="00481043" w:rsidRPr="00E36FA3" w:rsidRDefault="00481043" w:rsidP="00AB027C">
            <w:r>
              <w:t>no less than an</w:t>
            </w:r>
            <w:r w:rsidRPr="00E36FA3">
              <w:t xml:space="preserve"> hour</w:t>
            </w:r>
            <w:r>
              <w:t xml:space="preserve"> each time</w:t>
            </w:r>
            <w:r w:rsidRPr="00E36FA3">
              <w:t xml:space="preserve">. </w:t>
            </w:r>
          </w:p>
          <w:p w14:paraId="2A411EC5" w14:textId="77777777" w:rsidR="00481043" w:rsidRPr="00E36FA3" w:rsidRDefault="00481043" w:rsidP="00AB027C"/>
          <w:p w14:paraId="40846077" w14:textId="77777777" w:rsidR="0079466F" w:rsidRDefault="00481043" w:rsidP="00AB027C">
            <w:r w:rsidRPr="00E36FA3">
              <w:t>Every effort will be made for supervision to take place</w:t>
            </w:r>
            <w:r>
              <w:t xml:space="preserve"> as arranged</w:t>
            </w:r>
            <w:r w:rsidRPr="00E36FA3">
              <w:t xml:space="preserve"> in an uninterrupted </w:t>
            </w:r>
          </w:p>
          <w:p w14:paraId="1F4637FF" w14:textId="4CDFCB3A" w:rsidR="00481043" w:rsidRPr="00E36FA3" w:rsidRDefault="00481043" w:rsidP="00AB027C">
            <w:r w:rsidRPr="00E36FA3">
              <w:t xml:space="preserve">environment. </w:t>
            </w:r>
          </w:p>
          <w:p w14:paraId="63DEEF9A" w14:textId="77777777" w:rsidR="00481043" w:rsidRPr="00E36FA3" w:rsidRDefault="00481043" w:rsidP="00AB027C"/>
          <w:p w14:paraId="02E51AE9" w14:textId="77777777" w:rsidR="0079466F" w:rsidRDefault="00481043" w:rsidP="00AB027C">
            <w:r w:rsidRPr="00E36FA3">
              <w:t xml:space="preserve">The preparation for supervision will include identifying cases to discuss and starting reflection on </w:t>
            </w:r>
          </w:p>
          <w:p w14:paraId="7A9AC919" w14:textId="31757A64" w:rsidR="00481043" w:rsidRDefault="00481043" w:rsidP="00AB027C">
            <w:r w:rsidRPr="00E36FA3">
              <w:t>these</w:t>
            </w:r>
            <w:r>
              <w:t>.</w:t>
            </w:r>
          </w:p>
          <w:p w14:paraId="1F21C257" w14:textId="77777777" w:rsidR="00481043" w:rsidRDefault="00481043" w:rsidP="00AB027C"/>
          <w:p w14:paraId="6D2939A0" w14:textId="77777777" w:rsidR="00481043" w:rsidRPr="00EE6AAD" w:rsidRDefault="00481043" w:rsidP="00AB027C">
            <w:r w:rsidRPr="00EE6AAD">
              <w:t>All participants will enter into discussions, value the opinions of others and actively listen.</w:t>
            </w:r>
          </w:p>
          <w:p w14:paraId="6194ADE7" w14:textId="77777777" w:rsidR="00481043" w:rsidRPr="00E36FA3" w:rsidRDefault="00481043" w:rsidP="00AB027C"/>
          <w:p w14:paraId="0D626E5D" w14:textId="77777777" w:rsidR="0079466F" w:rsidRDefault="00481043" w:rsidP="00AB027C">
            <w:r w:rsidRPr="00E36FA3">
              <w:t>Each party in the agreement has the responsibility to notify the other in the event of cancellation</w:t>
            </w:r>
            <w:r w:rsidR="0079466F">
              <w:t xml:space="preserve"> </w:t>
            </w:r>
          </w:p>
          <w:p w14:paraId="1FE05DA6" w14:textId="65EFAD33" w:rsidR="00481043" w:rsidRPr="00E36FA3" w:rsidRDefault="0079466F" w:rsidP="0079466F">
            <w:r w:rsidRPr="00E36FA3">
              <w:t>O</w:t>
            </w:r>
            <w:r w:rsidR="00481043" w:rsidRPr="00E36FA3">
              <w:t>r</w:t>
            </w:r>
            <w:r>
              <w:t xml:space="preserve"> </w:t>
            </w:r>
            <w:r w:rsidR="00481043" w:rsidRPr="00E36FA3">
              <w:t xml:space="preserve">postponement. </w:t>
            </w:r>
          </w:p>
          <w:p w14:paraId="7D755DE7" w14:textId="77777777" w:rsidR="00481043" w:rsidRPr="00E36FA3" w:rsidRDefault="00481043" w:rsidP="00AB027C"/>
          <w:p w14:paraId="7B8B38B3" w14:textId="77777777" w:rsidR="0079466F" w:rsidRDefault="00481043" w:rsidP="00AB027C">
            <w:r w:rsidRPr="00E36FA3">
              <w:t>If at any time the Supervisor or the Supervisee is unhappy about an issue which cannot b</w:t>
            </w:r>
            <w:r w:rsidR="0079466F">
              <w:t xml:space="preserve">e </w:t>
            </w:r>
          </w:p>
          <w:p w14:paraId="743574C7" w14:textId="77777777" w:rsidR="0079466F" w:rsidRDefault="00481043" w:rsidP="00AB027C">
            <w:r w:rsidRPr="00E36FA3">
              <w:t xml:space="preserve">resolved, the Deputy CEO will be consulted with the agreement of both parties. If the </w:t>
            </w:r>
          </w:p>
          <w:p w14:paraId="15C99410" w14:textId="77777777" w:rsidR="0079466F" w:rsidRDefault="00481043" w:rsidP="00AB027C">
            <w:r w:rsidRPr="00E36FA3">
              <w:t xml:space="preserve">disagreement is with the Deputy </w:t>
            </w:r>
            <w:proofErr w:type="gramStart"/>
            <w:r w:rsidRPr="00E36FA3">
              <w:t>CEO,</w:t>
            </w:r>
            <w:proofErr w:type="gramEnd"/>
            <w:r w:rsidRPr="00E36FA3">
              <w:t xml:space="preserve"> this should be referred to the Trust CEO with the aim of </w:t>
            </w:r>
          </w:p>
          <w:p w14:paraId="1AA05464" w14:textId="41CDF8AB" w:rsidR="00481043" w:rsidRPr="00E36FA3" w:rsidRDefault="00481043" w:rsidP="00AB027C">
            <w:r w:rsidRPr="00E36FA3">
              <w:t xml:space="preserve">reaching a resolution </w:t>
            </w:r>
          </w:p>
          <w:p w14:paraId="13D24258" w14:textId="77777777" w:rsidR="00481043" w:rsidRPr="00E36FA3" w:rsidRDefault="00481043" w:rsidP="00AB027C"/>
          <w:p w14:paraId="061859F7" w14:textId="77777777" w:rsidR="0079466F" w:rsidRDefault="00481043" w:rsidP="00AB027C">
            <w:r w:rsidRPr="00E36FA3">
              <w:t xml:space="preserve">Supervisors will respect the confidentiality of the Supervisee in all areas except Child Protection – </w:t>
            </w:r>
          </w:p>
          <w:p w14:paraId="06F8E0BD" w14:textId="77777777" w:rsidR="0079466F" w:rsidRDefault="00481043" w:rsidP="00AB027C">
            <w:r w:rsidRPr="00E36FA3">
              <w:t xml:space="preserve">concerns about which need to be referred on or whether information is identified that could bring </w:t>
            </w:r>
          </w:p>
          <w:p w14:paraId="69797DCB" w14:textId="77777777" w:rsidR="0079466F" w:rsidRDefault="00481043" w:rsidP="00AB027C">
            <w:r w:rsidRPr="00E36FA3">
              <w:t xml:space="preserve">the School or Trust into disrepute which may need to be reported via line management, </w:t>
            </w:r>
            <w:proofErr w:type="gramStart"/>
            <w:r w:rsidRPr="00E36FA3">
              <w:t>where</w:t>
            </w:r>
            <w:proofErr w:type="gramEnd"/>
            <w:r w:rsidRPr="00E36FA3">
              <w:t xml:space="preserve"> </w:t>
            </w:r>
          </w:p>
          <w:p w14:paraId="0447DE6C" w14:textId="14D27905" w:rsidR="00481043" w:rsidRPr="00E36FA3" w:rsidRDefault="00481043" w:rsidP="00AB027C">
            <w:r w:rsidRPr="00E36FA3">
              <w:t xml:space="preserve">there is a potential disciplinary matter or whistle blowing. </w:t>
            </w:r>
          </w:p>
          <w:p w14:paraId="542C8E67" w14:textId="77777777" w:rsidR="00481043" w:rsidRPr="00E36FA3" w:rsidRDefault="00481043" w:rsidP="00AB027C"/>
          <w:p w14:paraId="300C8562" w14:textId="77777777" w:rsidR="0079466F" w:rsidRDefault="00481043" w:rsidP="00AB027C">
            <w:r w:rsidRPr="00E36FA3">
              <w:t>Notes and agreed actions will be recorded, signed, shared and kept securely in an agreed format</w:t>
            </w:r>
            <w:r>
              <w:t xml:space="preserve"> </w:t>
            </w:r>
          </w:p>
          <w:p w14:paraId="4C5FF5F6" w14:textId="74DBD1CC" w:rsidR="00481043" w:rsidRPr="00E36FA3" w:rsidRDefault="00481043" w:rsidP="00AB027C">
            <w:r>
              <w:t>(</w:t>
            </w:r>
            <w:proofErr w:type="gramStart"/>
            <w:r>
              <w:t>see</w:t>
            </w:r>
            <w:proofErr w:type="gramEnd"/>
            <w:r>
              <w:t xml:space="preserve"> JMAT DSL Supervision Record)</w:t>
            </w:r>
            <w:r w:rsidRPr="00E36FA3">
              <w:t xml:space="preserve">. </w:t>
            </w:r>
          </w:p>
          <w:p w14:paraId="186BB177" w14:textId="77777777" w:rsidR="00481043" w:rsidRPr="00E36FA3" w:rsidRDefault="00481043" w:rsidP="00AB027C"/>
          <w:p w14:paraId="3A9A13D5" w14:textId="77777777" w:rsidR="0079466F" w:rsidRDefault="00481043" w:rsidP="00AB027C">
            <w:r w:rsidRPr="00E36FA3">
              <w:t xml:space="preserve">Any decisions made on individual cases and agreed by the DSL will be entered into an individual </w:t>
            </w:r>
          </w:p>
          <w:p w14:paraId="7683E690" w14:textId="6B65C742" w:rsidR="00481043" w:rsidRPr="00E36FA3" w:rsidRDefault="00481043" w:rsidP="00AB027C">
            <w:r w:rsidRPr="00E36FA3">
              <w:t>child’s safeguarding record on RecordMy.</w:t>
            </w:r>
          </w:p>
          <w:p w14:paraId="3D311554" w14:textId="77777777" w:rsidR="00481043" w:rsidRPr="00247D04" w:rsidRDefault="00481043" w:rsidP="00AB027C">
            <w:pPr>
              <w:rPr>
                <w:b/>
              </w:rPr>
            </w:pPr>
          </w:p>
        </w:tc>
      </w:tr>
      <w:tr w:rsidR="00481043" w14:paraId="6F86E140" w14:textId="77777777" w:rsidTr="00AB027C">
        <w:trPr>
          <w:trHeight w:val="70"/>
        </w:trPr>
        <w:tc>
          <w:tcPr>
            <w:tcW w:w="5313" w:type="dxa"/>
          </w:tcPr>
          <w:p w14:paraId="2BFA2DA1" w14:textId="77777777" w:rsidR="00481043" w:rsidRDefault="00481043" w:rsidP="00AB027C">
            <w:r>
              <w:t>Supervisee Signature:</w:t>
            </w:r>
          </w:p>
          <w:p w14:paraId="37B54E62" w14:textId="77777777" w:rsidR="00481043" w:rsidRDefault="00481043" w:rsidP="00AB027C"/>
          <w:p w14:paraId="418CD7B9" w14:textId="77777777" w:rsidR="00481043" w:rsidRPr="00E36FA3" w:rsidRDefault="00481043" w:rsidP="00AB027C">
            <w:r>
              <w:t>……………………………………………………</w:t>
            </w:r>
          </w:p>
          <w:p w14:paraId="533CB10B" w14:textId="77777777" w:rsidR="00481043" w:rsidRPr="00E36FA3" w:rsidRDefault="00481043" w:rsidP="00AB027C"/>
        </w:tc>
        <w:tc>
          <w:tcPr>
            <w:tcW w:w="5314" w:type="dxa"/>
            <w:gridSpan w:val="2"/>
          </w:tcPr>
          <w:p w14:paraId="5A60CEDB" w14:textId="77777777" w:rsidR="00481043" w:rsidRDefault="00481043" w:rsidP="00AB027C">
            <w:pPr>
              <w:rPr>
                <w:sz w:val="22"/>
              </w:rPr>
            </w:pPr>
            <w:r>
              <w:rPr>
                <w:sz w:val="22"/>
              </w:rPr>
              <w:t>Supervisor Signature:</w:t>
            </w:r>
          </w:p>
          <w:p w14:paraId="4EEC9BEC" w14:textId="77777777" w:rsidR="00481043" w:rsidRDefault="00481043" w:rsidP="00AB027C">
            <w:pPr>
              <w:rPr>
                <w:sz w:val="22"/>
              </w:rPr>
            </w:pPr>
          </w:p>
          <w:p w14:paraId="662689F1" w14:textId="77777777" w:rsidR="00481043" w:rsidRDefault="00481043" w:rsidP="00AB027C">
            <w:pPr>
              <w:rPr>
                <w:sz w:val="22"/>
              </w:rPr>
            </w:pPr>
            <w:r>
              <w:rPr>
                <w:sz w:val="22"/>
              </w:rPr>
              <w:t>………………………………………………………….</w:t>
            </w:r>
          </w:p>
        </w:tc>
      </w:tr>
    </w:tbl>
    <w:p w14:paraId="2D07BD9C" w14:textId="279955AB" w:rsidR="002D3C73" w:rsidRDefault="002D3C73" w:rsidP="002D3C73">
      <w:pPr>
        <w:spacing w:after="0"/>
        <w:ind w:left="0" w:firstLine="0"/>
        <w:rPr>
          <w:b/>
          <w:color w:val="0070C0"/>
          <w:sz w:val="28"/>
          <w:szCs w:val="28"/>
        </w:rPr>
      </w:pPr>
      <w:r w:rsidRPr="004745E4">
        <w:rPr>
          <w:b/>
          <w:color w:val="0070C0"/>
          <w:sz w:val="28"/>
          <w:szCs w:val="28"/>
        </w:rPr>
        <w:lastRenderedPageBreak/>
        <w:t xml:space="preserve">Appendix </w:t>
      </w:r>
      <w:r>
        <w:rPr>
          <w:b/>
          <w:color w:val="0070C0"/>
          <w:sz w:val="28"/>
          <w:szCs w:val="28"/>
        </w:rPr>
        <w:t>2</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7"/>
      </w:tblGrid>
      <w:tr w:rsidR="00481043" w14:paraId="4F0A39F8" w14:textId="77777777" w:rsidTr="00AB027C">
        <w:tc>
          <w:tcPr>
            <w:tcW w:w="10627" w:type="dxa"/>
          </w:tcPr>
          <w:p w14:paraId="0B4372EC" w14:textId="77777777" w:rsidR="00481043" w:rsidRDefault="00481043" w:rsidP="00AB027C">
            <w:pPr>
              <w:spacing w:after="200"/>
              <w:jc w:val="center"/>
              <w:rPr>
                <w:sz w:val="52"/>
                <w:szCs w:val="52"/>
              </w:rPr>
            </w:pPr>
            <w:r>
              <w:rPr>
                <w:noProof/>
              </w:rPr>
              <w:drawing>
                <wp:anchor distT="0" distB="0" distL="114300" distR="114300" simplePos="0" relativeHeight="251670528" behindDoc="0" locked="0" layoutInCell="1" allowOverlap="1" wp14:anchorId="7B05F400" wp14:editId="2E6EACE5">
                  <wp:simplePos x="0" y="0"/>
                  <wp:positionH relativeFrom="column">
                    <wp:posOffset>5395595</wp:posOffset>
                  </wp:positionH>
                  <wp:positionV relativeFrom="paragraph">
                    <wp:posOffset>83820</wp:posOffset>
                  </wp:positionV>
                  <wp:extent cx="1219200" cy="904875"/>
                  <wp:effectExtent l="0" t="0" r="0" b="9525"/>
                  <wp:wrapNone/>
                  <wp:docPr id="8"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66EBA1A2" wp14:editId="78A4B8E3">
                  <wp:simplePos x="0" y="0"/>
                  <wp:positionH relativeFrom="margin">
                    <wp:posOffset>261470</wp:posOffset>
                  </wp:positionH>
                  <wp:positionV relativeFrom="paragraph">
                    <wp:posOffset>-297331</wp:posOffset>
                  </wp:positionV>
                  <wp:extent cx="1009617" cy="1676067"/>
                  <wp:effectExtent l="0" t="0" r="0" b="0"/>
                  <wp:wrapNone/>
                  <wp:docPr id="9"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12" cstate="print">
                            <a:extLst>
                              <a:ext uri="{28A0092B-C50C-407E-A947-70E740481C1C}">
                                <a14:useLocalDpi xmlns:a14="http://schemas.microsoft.com/office/drawing/2010/main" val="0"/>
                              </a:ext>
                            </a:extLst>
                          </a:blip>
                          <a:srcRect l="54017" t="9873" r="12243" b="17489"/>
                          <a:stretch/>
                        </pic:blipFill>
                        <pic:spPr bwMode="auto">
                          <a:xfrm rot="5400000">
                            <a:off x="0" y="0"/>
                            <a:ext cx="1019082" cy="16917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9C7A3D" w14:textId="3D7F3C4F" w:rsidR="00481043" w:rsidRPr="002F7B44" w:rsidRDefault="00481043" w:rsidP="00AB027C">
            <w:pPr>
              <w:tabs>
                <w:tab w:val="center" w:pos="5205"/>
              </w:tabs>
              <w:spacing w:after="200"/>
              <w:rPr>
                <w:b/>
                <w:bCs/>
                <w:sz w:val="52"/>
                <w:szCs w:val="52"/>
                <w:highlight w:val="lightGray"/>
              </w:rPr>
            </w:pPr>
            <w:r>
              <w:rPr>
                <w:sz w:val="52"/>
                <w:szCs w:val="52"/>
              </w:rPr>
              <w:t xml:space="preserve"> </w:t>
            </w:r>
            <w:r>
              <w:rPr>
                <w:sz w:val="52"/>
                <w:szCs w:val="52"/>
              </w:rPr>
              <w:tab/>
              <w:t xml:space="preserve">             </w:t>
            </w:r>
            <w:r w:rsidRPr="002F7B44">
              <w:rPr>
                <w:b/>
                <w:bCs/>
                <w:sz w:val="52"/>
                <w:szCs w:val="52"/>
              </w:rPr>
              <w:t>DSL Supervision</w:t>
            </w:r>
            <w:r>
              <w:rPr>
                <w:b/>
                <w:bCs/>
                <w:sz w:val="52"/>
                <w:szCs w:val="52"/>
              </w:rPr>
              <w:t xml:space="preserve"> Record</w:t>
            </w:r>
          </w:p>
        </w:tc>
      </w:tr>
      <w:tr w:rsidR="00481043" w14:paraId="0D1FC106" w14:textId="77777777" w:rsidTr="00AB027C">
        <w:trPr>
          <w:trHeight w:val="848"/>
        </w:trPr>
        <w:tc>
          <w:tcPr>
            <w:tcW w:w="10627" w:type="dxa"/>
          </w:tcPr>
          <w:p w14:paraId="55055595" w14:textId="77777777" w:rsidR="009B7360" w:rsidRDefault="00481043" w:rsidP="00AB027C">
            <w:pPr>
              <w:rPr>
                <w:sz w:val="22"/>
              </w:rPr>
            </w:pPr>
            <w:r>
              <w:rPr>
                <w:sz w:val="22"/>
              </w:rPr>
              <w:t xml:space="preserve">The purpose of supervision is to reach a balance between personal support and guidance, managerial </w:t>
            </w:r>
          </w:p>
          <w:p w14:paraId="565EC7B1" w14:textId="44498F25" w:rsidR="00481043" w:rsidRDefault="00481043" w:rsidP="00AB027C">
            <w:pPr>
              <w:rPr>
                <w:sz w:val="22"/>
              </w:rPr>
            </w:pPr>
            <w:r>
              <w:rPr>
                <w:sz w:val="22"/>
              </w:rPr>
              <w:t xml:space="preserve">review and case management analysis, encouraging reflection upon good practice. </w:t>
            </w:r>
          </w:p>
        </w:tc>
      </w:tr>
      <w:tr w:rsidR="00481043" w14:paraId="31384837" w14:textId="77777777" w:rsidTr="00AB027C">
        <w:trPr>
          <w:trHeight w:val="522"/>
        </w:trPr>
        <w:tc>
          <w:tcPr>
            <w:tcW w:w="10627" w:type="dxa"/>
          </w:tcPr>
          <w:p w14:paraId="163CAFFD" w14:textId="77777777" w:rsidR="00481043" w:rsidRDefault="00481043" w:rsidP="00AB027C">
            <w:r>
              <w:t>Name of DSL:</w:t>
            </w:r>
          </w:p>
        </w:tc>
      </w:tr>
      <w:tr w:rsidR="00481043" w14:paraId="7B002AD5" w14:textId="77777777" w:rsidTr="00AB027C">
        <w:trPr>
          <w:trHeight w:val="580"/>
        </w:trPr>
        <w:tc>
          <w:tcPr>
            <w:tcW w:w="10627" w:type="dxa"/>
          </w:tcPr>
          <w:p w14:paraId="57372E83" w14:textId="77777777" w:rsidR="00481043" w:rsidRDefault="00481043" w:rsidP="00AB027C">
            <w:r>
              <w:t xml:space="preserve">Name of Supervisor: </w:t>
            </w:r>
          </w:p>
        </w:tc>
      </w:tr>
      <w:tr w:rsidR="00481043" w14:paraId="2C572C04" w14:textId="77777777" w:rsidTr="00AB027C">
        <w:trPr>
          <w:trHeight w:val="580"/>
        </w:trPr>
        <w:tc>
          <w:tcPr>
            <w:tcW w:w="10627" w:type="dxa"/>
          </w:tcPr>
          <w:p w14:paraId="50782603" w14:textId="77777777" w:rsidR="00481043" w:rsidRDefault="00481043" w:rsidP="00AB027C">
            <w:r>
              <w:t>Date:</w:t>
            </w:r>
          </w:p>
        </w:tc>
      </w:tr>
      <w:tr w:rsidR="00481043" w14:paraId="6962B6CF" w14:textId="77777777" w:rsidTr="00AB027C">
        <w:trPr>
          <w:trHeight w:val="540"/>
        </w:trPr>
        <w:tc>
          <w:tcPr>
            <w:tcW w:w="10627" w:type="dxa"/>
          </w:tcPr>
          <w:p w14:paraId="274050A6" w14:textId="77777777" w:rsidR="00481043" w:rsidRDefault="00481043" w:rsidP="00AB027C">
            <w:pPr>
              <w:jc w:val="both"/>
            </w:pPr>
            <w:r>
              <w:rPr>
                <w:sz w:val="22"/>
              </w:rPr>
              <w:t>When is your DSL training due to be renewed?</w:t>
            </w:r>
            <w:r>
              <w:rPr>
                <w:sz w:val="22"/>
              </w:rPr>
              <w:tab/>
            </w:r>
            <w:r>
              <w:rPr>
                <w:sz w:val="22"/>
              </w:rPr>
              <w:tab/>
            </w:r>
            <w:r>
              <w:rPr>
                <w:sz w:val="22"/>
              </w:rPr>
              <w:tab/>
            </w:r>
            <w:r>
              <w:rPr>
                <w:sz w:val="22"/>
              </w:rPr>
              <w:tab/>
              <w:t xml:space="preserve"> </w:t>
            </w:r>
          </w:p>
        </w:tc>
      </w:tr>
      <w:tr w:rsidR="00481043" w14:paraId="189E4203" w14:textId="77777777" w:rsidTr="00AB027C">
        <w:trPr>
          <w:trHeight w:val="540"/>
        </w:trPr>
        <w:tc>
          <w:tcPr>
            <w:tcW w:w="10627" w:type="dxa"/>
          </w:tcPr>
          <w:p w14:paraId="0B0C207C" w14:textId="77777777" w:rsidR="00481043" w:rsidRDefault="00481043" w:rsidP="00AB027C">
            <w:pPr>
              <w:jc w:val="both"/>
              <w:rPr>
                <w:sz w:val="22"/>
              </w:rPr>
            </w:pPr>
            <w:r>
              <w:rPr>
                <w:sz w:val="22"/>
              </w:rPr>
              <w:t>How many children in the school are on the ‘vulnerable list’?</w:t>
            </w:r>
            <w:r>
              <w:rPr>
                <w:sz w:val="22"/>
              </w:rPr>
              <w:tab/>
            </w:r>
          </w:p>
          <w:p w14:paraId="6B46DD22" w14:textId="77777777" w:rsidR="00481043" w:rsidRDefault="00481043" w:rsidP="00AB027C">
            <w:pPr>
              <w:jc w:val="both"/>
              <w:rPr>
                <w:sz w:val="22"/>
              </w:rPr>
            </w:pPr>
            <w:r>
              <w:rPr>
                <w:sz w:val="22"/>
              </w:rPr>
              <w:tab/>
              <w:t xml:space="preserve">             </w:t>
            </w:r>
            <w:r>
              <w:rPr>
                <w:sz w:val="22"/>
              </w:rPr>
              <w:tab/>
            </w:r>
            <w:r>
              <w:rPr>
                <w:sz w:val="22"/>
              </w:rPr>
              <w:tab/>
            </w:r>
          </w:p>
        </w:tc>
      </w:tr>
      <w:tr w:rsidR="00481043" w14:paraId="4D609723" w14:textId="77777777" w:rsidTr="00D26EE7">
        <w:trPr>
          <w:trHeight w:val="980"/>
        </w:trPr>
        <w:tc>
          <w:tcPr>
            <w:tcW w:w="10627" w:type="dxa"/>
          </w:tcPr>
          <w:p w14:paraId="0A572CDC" w14:textId="76F34B11" w:rsidR="00481043" w:rsidRDefault="00481043" w:rsidP="00AB027C">
            <w:pPr>
              <w:rPr>
                <w:sz w:val="22"/>
              </w:rPr>
            </w:pPr>
            <w:r>
              <w:rPr>
                <w:sz w:val="22"/>
              </w:rPr>
              <w:t xml:space="preserve">Any trends arising within RecordMy? </w:t>
            </w:r>
          </w:p>
        </w:tc>
      </w:tr>
      <w:tr w:rsidR="00481043" w14:paraId="5BB887AF" w14:textId="77777777" w:rsidTr="00D26EE7">
        <w:trPr>
          <w:trHeight w:val="1137"/>
        </w:trPr>
        <w:tc>
          <w:tcPr>
            <w:tcW w:w="10627" w:type="dxa"/>
          </w:tcPr>
          <w:p w14:paraId="0D9301CB" w14:textId="77777777" w:rsidR="00481043" w:rsidRDefault="00481043" w:rsidP="00AB027C">
            <w:pPr>
              <w:rPr>
                <w:sz w:val="22"/>
              </w:rPr>
            </w:pPr>
            <w:r>
              <w:rPr>
                <w:sz w:val="22"/>
              </w:rPr>
              <w:t>Actions you feel are needed to address these developing trends:</w:t>
            </w:r>
          </w:p>
        </w:tc>
      </w:tr>
      <w:tr w:rsidR="00481043" w14:paraId="410073E6" w14:textId="77777777" w:rsidTr="00D26EE7">
        <w:trPr>
          <w:trHeight w:val="969"/>
        </w:trPr>
        <w:tc>
          <w:tcPr>
            <w:tcW w:w="10627" w:type="dxa"/>
          </w:tcPr>
          <w:p w14:paraId="513A3497" w14:textId="77777777" w:rsidR="00481043" w:rsidRDefault="00481043" w:rsidP="00AB027C">
            <w:pPr>
              <w:rPr>
                <w:sz w:val="22"/>
              </w:rPr>
            </w:pPr>
            <w:r>
              <w:rPr>
                <w:sz w:val="22"/>
              </w:rPr>
              <w:t>Any concerns about staff who are not completing RecordMy notifications? </w:t>
            </w:r>
          </w:p>
        </w:tc>
      </w:tr>
      <w:tr w:rsidR="00481043" w14:paraId="2DAD5FB1" w14:textId="77777777" w:rsidTr="00D26EE7">
        <w:trPr>
          <w:trHeight w:val="1125"/>
        </w:trPr>
        <w:tc>
          <w:tcPr>
            <w:tcW w:w="10627" w:type="dxa"/>
          </w:tcPr>
          <w:p w14:paraId="496B1FBD" w14:textId="77777777" w:rsidR="00481043" w:rsidRDefault="00481043" w:rsidP="00AB027C">
            <w:pPr>
              <w:rPr>
                <w:sz w:val="22"/>
              </w:rPr>
            </w:pPr>
            <w:r>
              <w:rPr>
                <w:sz w:val="22"/>
              </w:rPr>
              <w:t>Any concerns about the quality, consistency, etc of recording concerns on RecordMy by staff?</w:t>
            </w:r>
          </w:p>
        </w:tc>
      </w:tr>
      <w:tr w:rsidR="00481043" w14:paraId="7D4B03FF" w14:textId="77777777" w:rsidTr="00AB027C">
        <w:trPr>
          <w:trHeight w:val="3240"/>
        </w:trPr>
        <w:tc>
          <w:tcPr>
            <w:tcW w:w="10627" w:type="dxa"/>
          </w:tcPr>
          <w:p w14:paraId="6F3CCE75" w14:textId="77777777" w:rsidR="00481043" w:rsidRDefault="00481043" w:rsidP="00AB027C">
            <w:pPr>
              <w:rPr>
                <w:b/>
              </w:rPr>
            </w:pPr>
            <w:r>
              <w:rPr>
                <w:b/>
              </w:rPr>
              <w:t>Case Reviews</w:t>
            </w:r>
          </w:p>
          <w:p w14:paraId="0AC95173" w14:textId="77777777" w:rsidR="00481043" w:rsidRDefault="00481043" w:rsidP="00AB027C">
            <w:pPr>
              <w:rPr>
                <w:sz w:val="22"/>
              </w:rPr>
            </w:pPr>
            <w:r>
              <w:rPr>
                <w:sz w:val="22"/>
              </w:rPr>
              <w:t>What have been the key success stories since the last supervision session? </w:t>
            </w:r>
          </w:p>
          <w:p w14:paraId="68464E77" w14:textId="77777777" w:rsidR="00481043" w:rsidRDefault="00481043" w:rsidP="00AB027C">
            <w:pPr>
              <w:rPr>
                <w:sz w:val="22"/>
              </w:rPr>
            </w:pPr>
          </w:p>
          <w:p w14:paraId="6C3D1314" w14:textId="77777777" w:rsidR="00481043" w:rsidRDefault="00481043" w:rsidP="00AB027C">
            <w:pPr>
              <w:rPr>
                <w:sz w:val="22"/>
              </w:rPr>
            </w:pPr>
          </w:p>
          <w:p w14:paraId="7E11DD06" w14:textId="77777777" w:rsidR="00481043" w:rsidRDefault="00481043" w:rsidP="00AB027C">
            <w:pPr>
              <w:rPr>
                <w:sz w:val="22"/>
              </w:rPr>
            </w:pPr>
          </w:p>
          <w:p w14:paraId="0E592BA4" w14:textId="77777777" w:rsidR="00481043" w:rsidRDefault="00481043" w:rsidP="00AB027C">
            <w:pPr>
              <w:rPr>
                <w:sz w:val="22"/>
              </w:rPr>
            </w:pPr>
          </w:p>
          <w:p w14:paraId="0DEBDAD1" w14:textId="77777777" w:rsidR="00481043" w:rsidRDefault="00481043" w:rsidP="00AB027C">
            <w:pPr>
              <w:rPr>
                <w:sz w:val="22"/>
              </w:rPr>
            </w:pPr>
          </w:p>
          <w:p w14:paraId="2C364C28" w14:textId="77777777" w:rsidR="00481043" w:rsidRDefault="00481043" w:rsidP="00AB027C">
            <w:pPr>
              <w:rPr>
                <w:sz w:val="22"/>
              </w:rPr>
            </w:pPr>
          </w:p>
          <w:p w14:paraId="3A147844" w14:textId="77777777" w:rsidR="00481043" w:rsidRDefault="00481043" w:rsidP="00AB027C">
            <w:pPr>
              <w:rPr>
                <w:sz w:val="22"/>
              </w:rPr>
            </w:pPr>
          </w:p>
          <w:p w14:paraId="3E56AB76" w14:textId="77777777" w:rsidR="00481043" w:rsidRDefault="00481043" w:rsidP="00AB027C">
            <w:pPr>
              <w:rPr>
                <w:sz w:val="22"/>
              </w:rPr>
            </w:pPr>
          </w:p>
          <w:p w14:paraId="1DFC90C8" w14:textId="77777777" w:rsidR="00481043" w:rsidRDefault="00481043" w:rsidP="00AB027C">
            <w:pPr>
              <w:rPr>
                <w:b/>
              </w:rPr>
            </w:pPr>
          </w:p>
        </w:tc>
      </w:tr>
      <w:tr w:rsidR="00481043" w14:paraId="619B532D" w14:textId="77777777" w:rsidTr="00D26EE7">
        <w:trPr>
          <w:trHeight w:val="6653"/>
        </w:trPr>
        <w:tc>
          <w:tcPr>
            <w:tcW w:w="10627" w:type="dxa"/>
          </w:tcPr>
          <w:p w14:paraId="41E54872" w14:textId="77777777" w:rsidR="00481043" w:rsidRPr="006D30DB" w:rsidRDefault="00481043" w:rsidP="00AB027C">
            <w:pPr>
              <w:jc w:val="both"/>
              <w:rPr>
                <w:b/>
                <w:bCs/>
              </w:rPr>
            </w:pPr>
            <w:r w:rsidRPr="006D30DB">
              <w:rPr>
                <w:b/>
                <w:bCs/>
              </w:rPr>
              <w:lastRenderedPageBreak/>
              <w:t>Safeguarding Concerns</w:t>
            </w:r>
          </w:p>
          <w:p w14:paraId="2E2F5B55" w14:textId="2AD4F7E5" w:rsidR="002A1592" w:rsidRDefault="00481043" w:rsidP="00AB027C">
            <w:pPr>
              <w:jc w:val="both"/>
              <w:rPr>
                <w:sz w:val="22"/>
              </w:rPr>
            </w:pPr>
            <w:r>
              <w:rPr>
                <w:sz w:val="22"/>
              </w:rPr>
              <w:t xml:space="preserve">Give two safeguarding cases of concern you have coordinated on behalf of the school and what </w:t>
            </w:r>
          </w:p>
          <w:p w14:paraId="14190C2B" w14:textId="421B58ED" w:rsidR="00481043" w:rsidRDefault="00481043" w:rsidP="00AB027C">
            <w:pPr>
              <w:jc w:val="both"/>
              <w:rPr>
                <w:sz w:val="22"/>
              </w:rPr>
            </w:pPr>
            <w:r>
              <w:rPr>
                <w:sz w:val="22"/>
              </w:rPr>
              <w:t>needs to happen to have a positive impact on the child?</w:t>
            </w:r>
          </w:p>
          <w:p w14:paraId="1FF47D6D" w14:textId="77777777" w:rsidR="00481043" w:rsidRDefault="00481043" w:rsidP="00AB027C">
            <w:pPr>
              <w:rPr>
                <w:sz w:val="22"/>
              </w:rPr>
            </w:pPr>
          </w:p>
          <w:p w14:paraId="017C9418" w14:textId="5246952B" w:rsidR="00481043" w:rsidRDefault="002A1592" w:rsidP="00AB027C">
            <w:pPr>
              <w:rPr>
                <w:sz w:val="22"/>
              </w:rPr>
            </w:pPr>
            <w:r>
              <w:rPr>
                <w:sz w:val="22"/>
              </w:rPr>
              <w:t>Case</w:t>
            </w:r>
            <w:r w:rsidR="00481043">
              <w:rPr>
                <w:sz w:val="22"/>
              </w:rPr>
              <w:t xml:space="preserve"> 1 (analysis of current situation for the child)</w:t>
            </w:r>
          </w:p>
          <w:p w14:paraId="234A19DD" w14:textId="77777777" w:rsidR="00481043" w:rsidRDefault="00481043" w:rsidP="00AB027C">
            <w:pPr>
              <w:rPr>
                <w:sz w:val="22"/>
              </w:rPr>
            </w:pPr>
          </w:p>
          <w:p w14:paraId="6CCEEF27" w14:textId="77777777" w:rsidR="00481043" w:rsidRDefault="00481043" w:rsidP="00AB027C">
            <w:pPr>
              <w:rPr>
                <w:sz w:val="22"/>
              </w:rPr>
            </w:pPr>
          </w:p>
          <w:p w14:paraId="59B99587" w14:textId="77777777" w:rsidR="00481043" w:rsidRDefault="00481043" w:rsidP="00AB027C">
            <w:pPr>
              <w:rPr>
                <w:sz w:val="22"/>
              </w:rPr>
            </w:pPr>
          </w:p>
          <w:p w14:paraId="3FAA42EB" w14:textId="77777777" w:rsidR="00481043" w:rsidRDefault="00481043" w:rsidP="00AB027C">
            <w:pPr>
              <w:rPr>
                <w:sz w:val="22"/>
              </w:rPr>
            </w:pPr>
          </w:p>
          <w:p w14:paraId="38E2C4A0" w14:textId="77777777" w:rsidR="002A1592" w:rsidRDefault="002A1592" w:rsidP="00AB027C">
            <w:pPr>
              <w:rPr>
                <w:sz w:val="22"/>
              </w:rPr>
            </w:pPr>
            <w:r>
              <w:rPr>
                <w:sz w:val="22"/>
              </w:rPr>
              <w:t>Reflection – what was this like?</w:t>
            </w:r>
          </w:p>
          <w:p w14:paraId="3BECEB36" w14:textId="77777777" w:rsidR="002A1592" w:rsidRDefault="002A1592" w:rsidP="00AB027C">
            <w:pPr>
              <w:rPr>
                <w:sz w:val="22"/>
              </w:rPr>
            </w:pPr>
          </w:p>
          <w:p w14:paraId="5668882E" w14:textId="77777777" w:rsidR="002A1592" w:rsidRDefault="002A1592" w:rsidP="00AB027C">
            <w:pPr>
              <w:rPr>
                <w:sz w:val="22"/>
              </w:rPr>
            </w:pPr>
          </w:p>
          <w:p w14:paraId="5B7886D8" w14:textId="77777777" w:rsidR="002A1592" w:rsidRDefault="002A1592" w:rsidP="00AB027C">
            <w:pPr>
              <w:rPr>
                <w:sz w:val="22"/>
              </w:rPr>
            </w:pPr>
          </w:p>
          <w:p w14:paraId="01D61A46" w14:textId="033D231B" w:rsidR="00481043" w:rsidRDefault="00481043" w:rsidP="00AB027C">
            <w:pPr>
              <w:rPr>
                <w:sz w:val="22"/>
              </w:rPr>
            </w:pPr>
            <w:r>
              <w:rPr>
                <w:sz w:val="22"/>
              </w:rPr>
              <w:t>What needs to happen?</w:t>
            </w:r>
          </w:p>
          <w:p w14:paraId="0DBAAE4C" w14:textId="77777777" w:rsidR="00481043" w:rsidRDefault="00481043" w:rsidP="00AB027C">
            <w:pPr>
              <w:rPr>
                <w:sz w:val="22"/>
              </w:rPr>
            </w:pPr>
          </w:p>
          <w:p w14:paraId="4DBD5C4C" w14:textId="77777777" w:rsidR="00481043" w:rsidRDefault="00481043" w:rsidP="00AB027C">
            <w:pPr>
              <w:rPr>
                <w:sz w:val="22"/>
              </w:rPr>
            </w:pPr>
          </w:p>
          <w:p w14:paraId="748AB369" w14:textId="77777777" w:rsidR="00481043" w:rsidRDefault="00481043" w:rsidP="00AB027C">
            <w:pPr>
              <w:rPr>
                <w:sz w:val="22"/>
              </w:rPr>
            </w:pPr>
          </w:p>
          <w:p w14:paraId="2C2F82B4" w14:textId="7FD2F55C" w:rsidR="00481043" w:rsidRDefault="002A1592" w:rsidP="002A1592">
            <w:pPr>
              <w:ind w:left="0" w:firstLine="0"/>
              <w:rPr>
                <w:sz w:val="22"/>
              </w:rPr>
            </w:pPr>
            <w:r>
              <w:rPr>
                <w:sz w:val="22"/>
              </w:rPr>
              <w:t>Case</w:t>
            </w:r>
            <w:r w:rsidR="00481043">
              <w:rPr>
                <w:sz w:val="22"/>
              </w:rPr>
              <w:t xml:space="preserve"> 2 (analysis of current situation for the child)</w:t>
            </w:r>
          </w:p>
          <w:p w14:paraId="35B5EDB0" w14:textId="77777777" w:rsidR="00481043" w:rsidRDefault="00481043" w:rsidP="00AB027C">
            <w:pPr>
              <w:rPr>
                <w:sz w:val="22"/>
              </w:rPr>
            </w:pPr>
          </w:p>
          <w:p w14:paraId="1F6C388E" w14:textId="77777777" w:rsidR="00481043" w:rsidRDefault="00481043" w:rsidP="00AB027C">
            <w:pPr>
              <w:rPr>
                <w:sz w:val="22"/>
              </w:rPr>
            </w:pPr>
          </w:p>
          <w:p w14:paraId="15C25B3B" w14:textId="77777777" w:rsidR="00481043" w:rsidRDefault="00481043" w:rsidP="00AB027C">
            <w:pPr>
              <w:rPr>
                <w:sz w:val="22"/>
              </w:rPr>
            </w:pPr>
          </w:p>
          <w:p w14:paraId="03BA3794" w14:textId="77777777" w:rsidR="002A1592" w:rsidRDefault="002A1592" w:rsidP="002A1592">
            <w:pPr>
              <w:ind w:left="0" w:firstLine="0"/>
              <w:rPr>
                <w:sz w:val="22"/>
              </w:rPr>
            </w:pPr>
            <w:r>
              <w:rPr>
                <w:sz w:val="22"/>
              </w:rPr>
              <w:t>Reflection – what was this like?</w:t>
            </w:r>
          </w:p>
          <w:p w14:paraId="15F4FCD1" w14:textId="77777777" w:rsidR="002A1592" w:rsidRDefault="002A1592" w:rsidP="002A1592">
            <w:pPr>
              <w:ind w:left="0" w:firstLine="0"/>
              <w:rPr>
                <w:sz w:val="22"/>
              </w:rPr>
            </w:pPr>
          </w:p>
          <w:p w14:paraId="25518AA8" w14:textId="77777777" w:rsidR="002A1592" w:rsidRDefault="002A1592" w:rsidP="002A1592">
            <w:pPr>
              <w:ind w:left="0" w:firstLine="0"/>
              <w:rPr>
                <w:sz w:val="22"/>
              </w:rPr>
            </w:pPr>
          </w:p>
          <w:p w14:paraId="103A622C" w14:textId="77777777" w:rsidR="002A1592" w:rsidRDefault="002A1592" w:rsidP="002A1592">
            <w:pPr>
              <w:ind w:left="0" w:firstLine="0"/>
              <w:rPr>
                <w:sz w:val="22"/>
              </w:rPr>
            </w:pPr>
          </w:p>
          <w:p w14:paraId="318B8104" w14:textId="444117C9" w:rsidR="00481043" w:rsidRDefault="00481043" w:rsidP="002A1592">
            <w:pPr>
              <w:ind w:left="0" w:firstLine="0"/>
              <w:rPr>
                <w:sz w:val="22"/>
              </w:rPr>
            </w:pPr>
            <w:r>
              <w:rPr>
                <w:sz w:val="22"/>
              </w:rPr>
              <w:t>What needs to happen?</w:t>
            </w:r>
          </w:p>
          <w:p w14:paraId="4FE141FB" w14:textId="77777777" w:rsidR="00481043" w:rsidRDefault="00481043" w:rsidP="00AB027C">
            <w:pPr>
              <w:rPr>
                <w:sz w:val="22"/>
              </w:rPr>
            </w:pPr>
          </w:p>
          <w:p w14:paraId="0FAD179F" w14:textId="77777777" w:rsidR="00481043" w:rsidRDefault="00481043" w:rsidP="00AB027C">
            <w:pPr>
              <w:rPr>
                <w:sz w:val="22"/>
              </w:rPr>
            </w:pPr>
          </w:p>
          <w:p w14:paraId="7E6FF5A4" w14:textId="77777777" w:rsidR="00481043" w:rsidRDefault="00481043" w:rsidP="00AB027C">
            <w:pPr>
              <w:rPr>
                <w:sz w:val="22"/>
              </w:rPr>
            </w:pPr>
          </w:p>
          <w:p w14:paraId="43745986" w14:textId="77777777" w:rsidR="00481043" w:rsidRDefault="00481043" w:rsidP="002A1592">
            <w:pPr>
              <w:ind w:left="0" w:firstLine="0"/>
              <w:rPr>
                <w:sz w:val="22"/>
              </w:rPr>
            </w:pPr>
          </w:p>
        </w:tc>
      </w:tr>
      <w:tr w:rsidR="00481043" w14:paraId="1EE1EF94" w14:textId="77777777" w:rsidTr="00AB027C">
        <w:tc>
          <w:tcPr>
            <w:tcW w:w="10627" w:type="dxa"/>
          </w:tcPr>
          <w:p w14:paraId="1ED2DBF6" w14:textId="77777777" w:rsidR="00481043" w:rsidRDefault="00481043" w:rsidP="00AB027C">
            <w:pPr>
              <w:jc w:val="both"/>
              <w:rPr>
                <w:sz w:val="22"/>
              </w:rPr>
            </w:pPr>
            <w:r>
              <w:rPr>
                <w:sz w:val="22"/>
              </w:rPr>
              <w:t>What have been the top two key frustrations in your DSL role since the last supervision session?</w:t>
            </w:r>
          </w:p>
          <w:p w14:paraId="1A4D3473" w14:textId="77777777" w:rsidR="00481043" w:rsidRDefault="00481043" w:rsidP="00AB027C">
            <w:pPr>
              <w:jc w:val="both"/>
              <w:rPr>
                <w:sz w:val="22"/>
              </w:rPr>
            </w:pPr>
          </w:p>
        </w:tc>
      </w:tr>
      <w:tr w:rsidR="00481043" w14:paraId="1CCEEF3F" w14:textId="77777777" w:rsidTr="00D26EE7">
        <w:trPr>
          <w:trHeight w:val="1083"/>
        </w:trPr>
        <w:tc>
          <w:tcPr>
            <w:tcW w:w="10627" w:type="dxa"/>
          </w:tcPr>
          <w:p w14:paraId="5CB0C566" w14:textId="77777777" w:rsidR="00481043" w:rsidRDefault="00481043" w:rsidP="00AB027C">
            <w:pPr>
              <w:rPr>
                <w:color w:val="BFBFBF"/>
                <w:sz w:val="22"/>
              </w:rPr>
            </w:pPr>
            <w:r>
              <w:rPr>
                <w:sz w:val="22"/>
              </w:rPr>
              <w:t>1</w:t>
            </w:r>
            <w:r>
              <w:rPr>
                <w:color w:val="BFBFBF"/>
                <w:sz w:val="22"/>
              </w:rPr>
              <w:t> </w:t>
            </w:r>
          </w:p>
          <w:p w14:paraId="0491C295" w14:textId="77777777" w:rsidR="00481043" w:rsidRDefault="00481043" w:rsidP="00AB027C">
            <w:r>
              <w:rPr>
                <w:color w:val="BFBFBF"/>
                <w:sz w:val="22"/>
              </w:rPr>
              <w:t xml:space="preserve"> </w:t>
            </w:r>
          </w:p>
          <w:p w14:paraId="66E29083" w14:textId="77777777" w:rsidR="00481043" w:rsidRDefault="00481043" w:rsidP="00AB027C">
            <w:r>
              <w:rPr>
                <w:sz w:val="22"/>
              </w:rPr>
              <w:t>2</w:t>
            </w:r>
            <w:r>
              <w:rPr>
                <w:color w:val="BFBFBF"/>
                <w:sz w:val="22"/>
              </w:rPr>
              <w:t xml:space="preserve"> </w:t>
            </w:r>
          </w:p>
        </w:tc>
      </w:tr>
      <w:tr w:rsidR="00481043" w14:paraId="74EE33FA" w14:textId="77777777" w:rsidTr="00D26EE7">
        <w:trPr>
          <w:trHeight w:val="829"/>
        </w:trPr>
        <w:tc>
          <w:tcPr>
            <w:tcW w:w="10627" w:type="dxa"/>
          </w:tcPr>
          <w:p w14:paraId="49BD0ED1" w14:textId="77777777" w:rsidR="00481043" w:rsidRDefault="00481043" w:rsidP="00AB027C">
            <w:pPr>
              <w:rPr>
                <w:sz w:val="22"/>
              </w:rPr>
            </w:pPr>
            <w:r>
              <w:rPr>
                <w:sz w:val="22"/>
              </w:rPr>
              <w:t>What steps have you taken to resolve these?</w:t>
            </w:r>
          </w:p>
        </w:tc>
      </w:tr>
      <w:tr w:rsidR="00481043" w14:paraId="47EDBEEF" w14:textId="77777777" w:rsidTr="00AB027C">
        <w:trPr>
          <w:trHeight w:val="1080"/>
        </w:trPr>
        <w:tc>
          <w:tcPr>
            <w:tcW w:w="10627" w:type="dxa"/>
          </w:tcPr>
          <w:p w14:paraId="7A0EF87F" w14:textId="77777777" w:rsidR="00282452" w:rsidRDefault="00481043" w:rsidP="00AB027C">
            <w:pPr>
              <w:jc w:val="both"/>
              <w:rPr>
                <w:sz w:val="22"/>
              </w:rPr>
            </w:pPr>
            <w:r>
              <w:rPr>
                <w:sz w:val="22"/>
              </w:rPr>
              <w:t>Are there any p</w:t>
            </w:r>
            <w:r w:rsidRPr="00EB4CCD">
              <w:rPr>
                <w:sz w:val="22"/>
              </w:rPr>
              <w:t>rofessional practice issues</w:t>
            </w:r>
            <w:r>
              <w:rPr>
                <w:sz w:val="22"/>
              </w:rPr>
              <w:t xml:space="preserve"> to consider?</w:t>
            </w:r>
            <w:r w:rsidRPr="00EB4CCD">
              <w:rPr>
                <w:sz w:val="22"/>
              </w:rPr>
              <w:t xml:space="preserve"> </w:t>
            </w:r>
            <w:r>
              <w:rPr>
                <w:sz w:val="22"/>
              </w:rPr>
              <w:t>E.g.,</w:t>
            </w:r>
            <w:r w:rsidRPr="00EB4CCD">
              <w:rPr>
                <w:sz w:val="22"/>
              </w:rPr>
              <w:t xml:space="preserve"> new polic</w:t>
            </w:r>
            <w:r>
              <w:rPr>
                <w:sz w:val="22"/>
              </w:rPr>
              <w:t>y/procedure</w:t>
            </w:r>
            <w:r w:rsidRPr="00EB4CCD">
              <w:rPr>
                <w:sz w:val="22"/>
              </w:rPr>
              <w:t xml:space="preserve">, quality of performance, </w:t>
            </w:r>
          </w:p>
          <w:p w14:paraId="714CE5AB" w14:textId="4F1F2D05" w:rsidR="00481043" w:rsidRDefault="00481043" w:rsidP="00AB027C">
            <w:pPr>
              <w:jc w:val="both"/>
              <w:rPr>
                <w:sz w:val="22"/>
              </w:rPr>
            </w:pPr>
            <w:r w:rsidRPr="00EB4CCD">
              <w:rPr>
                <w:sz w:val="22"/>
              </w:rPr>
              <w:t>safer working practice, professional boundaries, role within school</w:t>
            </w:r>
            <w:r>
              <w:rPr>
                <w:sz w:val="22"/>
              </w:rPr>
              <w:t>, etc.</w:t>
            </w:r>
          </w:p>
          <w:p w14:paraId="2E13C809" w14:textId="77777777" w:rsidR="00481043" w:rsidRDefault="00481043" w:rsidP="00AB027C">
            <w:pPr>
              <w:jc w:val="both"/>
            </w:pPr>
          </w:p>
        </w:tc>
      </w:tr>
      <w:tr w:rsidR="00481043" w14:paraId="78D1BAF7" w14:textId="77777777" w:rsidTr="00AB027C">
        <w:trPr>
          <w:trHeight w:val="1080"/>
        </w:trPr>
        <w:tc>
          <w:tcPr>
            <w:tcW w:w="10627" w:type="dxa"/>
          </w:tcPr>
          <w:p w14:paraId="5C694F97" w14:textId="77777777" w:rsidR="00282452" w:rsidRDefault="00481043" w:rsidP="00AB027C">
            <w:pPr>
              <w:jc w:val="both"/>
              <w:rPr>
                <w:sz w:val="22"/>
              </w:rPr>
            </w:pPr>
            <w:r>
              <w:rPr>
                <w:sz w:val="22"/>
              </w:rPr>
              <w:t xml:space="preserve">What support do you need from the Senior Leadership Team or Trust leadership to support you in </w:t>
            </w:r>
            <w:proofErr w:type="gramStart"/>
            <w:r>
              <w:rPr>
                <w:sz w:val="22"/>
              </w:rPr>
              <w:t>resolving</w:t>
            </w:r>
            <w:proofErr w:type="gramEnd"/>
            <w:r>
              <w:rPr>
                <w:sz w:val="22"/>
              </w:rPr>
              <w:t xml:space="preserve"> </w:t>
            </w:r>
          </w:p>
          <w:p w14:paraId="06C2C379" w14:textId="59458E1A" w:rsidR="00481043" w:rsidRDefault="00481043" w:rsidP="00AB027C">
            <w:pPr>
              <w:jc w:val="both"/>
              <w:rPr>
                <w:sz w:val="22"/>
              </w:rPr>
            </w:pPr>
            <w:r>
              <w:rPr>
                <w:sz w:val="22"/>
              </w:rPr>
              <w:t>these frustrations?</w:t>
            </w:r>
          </w:p>
        </w:tc>
      </w:tr>
      <w:tr w:rsidR="00481043" w14:paraId="544E191B" w14:textId="77777777" w:rsidTr="00AB027C">
        <w:trPr>
          <w:trHeight w:val="1100"/>
        </w:trPr>
        <w:tc>
          <w:tcPr>
            <w:tcW w:w="10627" w:type="dxa"/>
          </w:tcPr>
          <w:p w14:paraId="302D69EE" w14:textId="77777777" w:rsidR="00282452" w:rsidRDefault="00481043" w:rsidP="00AB027C">
            <w:pPr>
              <w:jc w:val="both"/>
              <w:rPr>
                <w:sz w:val="22"/>
              </w:rPr>
            </w:pPr>
            <w:r>
              <w:rPr>
                <w:sz w:val="22"/>
              </w:rPr>
              <w:t xml:space="preserve">Do you have any contextual safeguarding concerns, for example a new risk has come to light?  How are you </w:t>
            </w:r>
          </w:p>
          <w:p w14:paraId="20FE96E9" w14:textId="0A27B3E7" w:rsidR="00481043" w:rsidRDefault="00481043" w:rsidP="00AB027C">
            <w:pPr>
              <w:jc w:val="both"/>
              <w:rPr>
                <w:sz w:val="22"/>
              </w:rPr>
            </w:pPr>
            <w:r>
              <w:rPr>
                <w:sz w:val="22"/>
              </w:rPr>
              <w:t>going to share this?</w:t>
            </w:r>
          </w:p>
          <w:p w14:paraId="61F021D0" w14:textId="77777777" w:rsidR="00481043" w:rsidRPr="00EB4CCD" w:rsidRDefault="00481043" w:rsidP="00AB027C">
            <w:pPr>
              <w:jc w:val="both"/>
              <w:rPr>
                <w:sz w:val="22"/>
              </w:rPr>
            </w:pPr>
          </w:p>
        </w:tc>
      </w:tr>
      <w:tr w:rsidR="00481043" w14:paraId="6BED253F" w14:textId="77777777" w:rsidTr="00AB027C">
        <w:trPr>
          <w:trHeight w:val="1740"/>
        </w:trPr>
        <w:tc>
          <w:tcPr>
            <w:tcW w:w="10627" w:type="dxa"/>
          </w:tcPr>
          <w:p w14:paraId="5325F3E7" w14:textId="77777777" w:rsidR="00481043" w:rsidRDefault="00481043" w:rsidP="00AB027C">
            <w:r>
              <w:rPr>
                <w:b/>
              </w:rPr>
              <w:lastRenderedPageBreak/>
              <w:t>Professional Development</w:t>
            </w:r>
            <w:r>
              <w:t> </w:t>
            </w:r>
          </w:p>
          <w:p w14:paraId="720ACF9D" w14:textId="77777777" w:rsidR="00481043" w:rsidRDefault="00481043" w:rsidP="00AB027C">
            <w:pPr>
              <w:jc w:val="both"/>
              <w:rPr>
                <w:sz w:val="22"/>
              </w:rPr>
            </w:pPr>
            <w:r>
              <w:rPr>
                <w:sz w:val="22"/>
              </w:rPr>
              <w:t>What training/briefings have you attended since the last supervision session? </w:t>
            </w:r>
          </w:p>
          <w:p w14:paraId="23CBAD0D" w14:textId="77777777" w:rsidR="00481043" w:rsidRDefault="00481043" w:rsidP="00AB027C">
            <w:pPr>
              <w:jc w:val="both"/>
              <w:rPr>
                <w:sz w:val="22"/>
              </w:rPr>
            </w:pPr>
            <w:r>
              <w:rPr>
                <w:sz w:val="22"/>
              </w:rPr>
              <w:t>What did you learn that can be applied within your practice or school?</w:t>
            </w:r>
          </w:p>
          <w:p w14:paraId="57BA9EAB" w14:textId="77777777" w:rsidR="00481043" w:rsidRDefault="00481043" w:rsidP="00AB027C">
            <w:pPr>
              <w:jc w:val="both"/>
              <w:rPr>
                <w:sz w:val="22"/>
              </w:rPr>
            </w:pPr>
          </w:p>
          <w:p w14:paraId="2D65E2E2" w14:textId="77777777" w:rsidR="00481043" w:rsidRDefault="00481043" w:rsidP="00AB027C">
            <w:pPr>
              <w:jc w:val="both"/>
              <w:rPr>
                <w:sz w:val="22"/>
              </w:rPr>
            </w:pPr>
          </w:p>
          <w:p w14:paraId="38BDCCFF" w14:textId="77777777" w:rsidR="00481043" w:rsidRDefault="00481043" w:rsidP="00AB027C">
            <w:pPr>
              <w:jc w:val="both"/>
              <w:rPr>
                <w:sz w:val="22"/>
              </w:rPr>
            </w:pPr>
          </w:p>
          <w:p w14:paraId="646E24C2" w14:textId="77777777" w:rsidR="00481043" w:rsidRDefault="00481043" w:rsidP="00AB027C">
            <w:pPr>
              <w:jc w:val="both"/>
              <w:rPr>
                <w:sz w:val="22"/>
              </w:rPr>
            </w:pPr>
          </w:p>
          <w:p w14:paraId="7085034F" w14:textId="77777777" w:rsidR="00481043" w:rsidRDefault="00481043" w:rsidP="00AB027C">
            <w:pPr>
              <w:jc w:val="both"/>
              <w:rPr>
                <w:sz w:val="22"/>
              </w:rPr>
            </w:pPr>
          </w:p>
          <w:p w14:paraId="39DCEFED" w14:textId="77777777" w:rsidR="00481043" w:rsidRDefault="00481043" w:rsidP="00AB027C">
            <w:pPr>
              <w:jc w:val="both"/>
              <w:rPr>
                <w:sz w:val="22"/>
              </w:rPr>
            </w:pPr>
          </w:p>
        </w:tc>
      </w:tr>
      <w:tr w:rsidR="00481043" w14:paraId="207E8336" w14:textId="77777777" w:rsidTr="00D26EE7">
        <w:trPr>
          <w:trHeight w:val="1131"/>
        </w:trPr>
        <w:tc>
          <w:tcPr>
            <w:tcW w:w="10627" w:type="dxa"/>
          </w:tcPr>
          <w:p w14:paraId="03BACD0A" w14:textId="77777777" w:rsidR="00481043" w:rsidRDefault="00481043" w:rsidP="00AB027C">
            <w:pPr>
              <w:jc w:val="both"/>
              <w:rPr>
                <w:sz w:val="22"/>
              </w:rPr>
            </w:pPr>
            <w:r>
              <w:rPr>
                <w:sz w:val="22"/>
              </w:rPr>
              <w:t>What further training do you feel you need to undertake to develop the DSL role?</w:t>
            </w:r>
          </w:p>
          <w:p w14:paraId="3058A285" w14:textId="77777777" w:rsidR="00481043" w:rsidRDefault="00481043" w:rsidP="00AB027C">
            <w:pPr>
              <w:jc w:val="both"/>
              <w:rPr>
                <w:sz w:val="22"/>
              </w:rPr>
            </w:pPr>
          </w:p>
          <w:p w14:paraId="535F9066" w14:textId="77777777" w:rsidR="00481043" w:rsidRDefault="00481043" w:rsidP="00AB027C">
            <w:pPr>
              <w:jc w:val="both"/>
              <w:rPr>
                <w:sz w:val="22"/>
              </w:rPr>
            </w:pPr>
          </w:p>
          <w:p w14:paraId="143368DB" w14:textId="77777777" w:rsidR="00481043" w:rsidRDefault="00481043" w:rsidP="00AB027C">
            <w:pPr>
              <w:jc w:val="both"/>
              <w:rPr>
                <w:sz w:val="22"/>
              </w:rPr>
            </w:pPr>
          </w:p>
          <w:p w14:paraId="134A5E32" w14:textId="77777777" w:rsidR="00481043" w:rsidRDefault="00481043" w:rsidP="00AB027C">
            <w:pPr>
              <w:jc w:val="both"/>
              <w:rPr>
                <w:sz w:val="22"/>
              </w:rPr>
            </w:pPr>
          </w:p>
          <w:p w14:paraId="270C6654" w14:textId="77777777" w:rsidR="00481043" w:rsidRDefault="00481043" w:rsidP="00AB027C">
            <w:pPr>
              <w:jc w:val="both"/>
              <w:rPr>
                <w:sz w:val="22"/>
              </w:rPr>
            </w:pPr>
          </w:p>
          <w:p w14:paraId="21BE66E7" w14:textId="77777777" w:rsidR="00481043" w:rsidRDefault="00481043" w:rsidP="00AB027C">
            <w:pPr>
              <w:jc w:val="both"/>
              <w:rPr>
                <w:sz w:val="22"/>
              </w:rPr>
            </w:pPr>
          </w:p>
        </w:tc>
      </w:tr>
      <w:tr w:rsidR="00481043" w14:paraId="2B6CF8F9" w14:textId="77777777" w:rsidTr="00D26EE7">
        <w:trPr>
          <w:trHeight w:val="2491"/>
        </w:trPr>
        <w:tc>
          <w:tcPr>
            <w:tcW w:w="10627" w:type="dxa"/>
          </w:tcPr>
          <w:p w14:paraId="21835E41" w14:textId="77777777" w:rsidR="00282452" w:rsidRDefault="00481043" w:rsidP="00AB027C">
            <w:pPr>
              <w:jc w:val="both"/>
              <w:rPr>
                <w:sz w:val="22"/>
              </w:rPr>
            </w:pPr>
            <w:r>
              <w:rPr>
                <w:sz w:val="22"/>
              </w:rPr>
              <w:t xml:space="preserve">In the DSL role you’re exposed upsetting, frustrating and tragic situations – what coping strategies and </w:t>
            </w:r>
          </w:p>
          <w:p w14:paraId="307C798C" w14:textId="2B601E9E" w:rsidR="00481043" w:rsidRDefault="00481043" w:rsidP="00AB027C">
            <w:pPr>
              <w:jc w:val="both"/>
              <w:rPr>
                <w:sz w:val="22"/>
              </w:rPr>
            </w:pPr>
            <w:r>
              <w:rPr>
                <w:sz w:val="22"/>
              </w:rPr>
              <w:t>sources of support do you have?</w:t>
            </w:r>
          </w:p>
          <w:p w14:paraId="324FBBEA" w14:textId="77777777" w:rsidR="00481043" w:rsidRDefault="00481043" w:rsidP="00AB027C">
            <w:pPr>
              <w:jc w:val="both"/>
              <w:rPr>
                <w:sz w:val="22"/>
              </w:rPr>
            </w:pPr>
          </w:p>
          <w:p w14:paraId="37E8C17F" w14:textId="77777777" w:rsidR="00481043" w:rsidRDefault="00481043" w:rsidP="00AB027C">
            <w:pPr>
              <w:jc w:val="both"/>
              <w:rPr>
                <w:sz w:val="22"/>
              </w:rPr>
            </w:pPr>
          </w:p>
          <w:p w14:paraId="7753F588" w14:textId="77777777" w:rsidR="00481043" w:rsidRDefault="00481043" w:rsidP="00AB027C">
            <w:pPr>
              <w:jc w:val="both"/>
              <w:rPr>
                <w:sz w:val="22"/>
              </w:rPr>
            </w:pPr>
          </w:p>
          <w:p w14:paraId="6AFF5EC9" w14:textId="77777777" w:rsidR="00481043" w:rsidRDefault="00481043" w:rsidP="00AB027C">
            <w:pPr>
              <w:jc w:val="both"/>
              <w:rPr>
                <w:sz w:val="22"/>
              </w:rPr>
            </w:pPr>
          </w:p>
          <w:p w14:paraId="61E432F0" w14:textId="77777777" w:rsidR="00481043" w:rsidRDefault="00481043" w:rsidP="00AB027C">
            <w:pPr>
              <w:jc w:val="both"/>
              <w:rPr>
                <w:sz w:val="22"/>
              </w:rPr>
            </w:pPr>
            <w:r>
              <w:rPr>
                <w:sz w:val="22"/>
              </w:rPr>
              <w:t>What are your plans for self-care? (</w:t>
            </w:r>
            <w:proofErr w:type="gramStart"/>
            <w:r>
              <w:rPr>
                <w:sz w:val="22"/>
              </w:rPr>
              <w:t>both</w:t>
            </w:r>
            <w:proofErr w:type="gramEnd"/>
            <w:r>
              <w:rPr>
                <w:sz w:val="22"/>
              </w:rPr>
              <w:t xml:space="preserve"> personal and professional)</w:t>
            </w:r>
          </w:p>
          <w:p w14:paraId="0A830D03" w14:textId="77777777" w:rsidR="00481043" w:rsidRDefault="00481043" w:rsidP="00AB027C">
            <w:pPr>
              <w:jc w:val="both"/>
              <w:rPr>
                <w:sz w:val="22"/>
              </w:rPr>
            </w:pPr>
          </w:p>
          <w:p w14:paraId="6096EE2D" w14:textId="77777777" w:rsidR="00481043" w:rsidRDefault="00481043" w:rsidP="00AB027C">
            <w:pPr>
              <w:jc w:val="both"/>
              <w:rPr>
                <w:sz w:val="22"/>
              </w:rPr>
            </w:pPr>
          </w:p>
          <w:p w14:paraId="193C1622" w14:textId="77777777" w:rsidR="00481043" w:rsidRDefault="00481043" w:rsidP="00AB027C">
            <w:pPr>
              <w:jc w:val="both"/>
              <w:rPr>
                <w:sz w:val="22"/>
              </w:rPr>
            </w:pPr>
          </w:p>
          <w:p w14:paraId="3129CB67" w14:textId="77777777" w:rsidR="00481043" w:rsidRDefault="00481043" w:rsidP="00AB027C">
            <w:pPr>
              <w:jc w:val="both"/>
              <w:rPr>
                <w:sz w:val="22"/>
              </w:rPr>
            </w:pPr>
          </w:p>
        </w:tc>
      </w:tr>
      <w:tr w:rsidR="00481043" w14:paraId="4FA89354" w14:textId="77777777" w:rsidTr="00D26EE7">
        <w:trPr>
          <w:trHeight w:val="1229"/>
        </w:trPr>
        <w:tc>
          <w:tcPr>
            <w:tcW w:w="10627" w:type="dxa"/>
          </w:tcPr>
          <w:p w14:paraId="0E983809" w14:textId="77777777" w:rsidR="00481043" w:rsidRDefault="00481043" w:rsidP="00AB027C">
            <w:pPr>
              <w:jc w:val="both"/>
            </w:pPr>
            <w:r>
              <w:rPr>
                <w:sz w:val="22"/>
              </w:rPr>
              <w:t>Review of the supervision meeting and process: </w:t>
            </w:r>
          </w:p>
          <w:p w14:paraId="00AA6101" w14:textId="77777777" w:rsidR="00481043" w:rsidRDefault="00481043" w:rsidP="00AB027C">
            <w:pPr>
              <w:jc w:val="both"/>
              <w:rPr>
                <w:sz w:val="22"/>
              </w:rPr>
            </w:pPr>
            <w:r>
              <w:rPr>
                <w:sz w:val="22"/>
              </w:rPr>
              <w:t>Is supervision meeting your needs?  Does anything need changing or adding?</w:t>
            </w:r>
          </w:p>
          <w:p w14:paraId="23580B87" w14:textId="77777777" w:rsidR="00481043" w:rsidRPr="0071370E" w:rsidRDefault="00481043" w:rsidP="00AB027C">
            <w:pPr>
              <w:rPr>
                <w:sz w:val="22"/>
              </w:rPr>
            </w:pPr>
          </w:p>
          <w:p w14:paraId="03BEFB50" w14:textId="77777777" w:rsidR="00481043" w:rsidRPr="0071370E" w:rsidRDefault="00481043" w:rsidP="00AB027C">
            <w:pPr>
              <w:rPr>
                <w:sz w:val="22"/>
              </w:rPr>
            </w:pPr>
          </w:p>
          <w:p w14:paraId="50BBCCB1" w14:textId="77777777" w:rsidR="00481043" w:rsidRPr="0071370E" w:rsidRDefault="00481043" w:rsidP="00AB027C">
            <w:pPr>
              <w:rPr>
                <w:sz w:val="22"/>
              </w:rPr>
            </w:pPr>
          </w:p>
        </w:tc>
      </w:tr>
      <w:tr w:rsidR="00481043" w14:paraId="69C30E3C" w14:textId="77777777" w:rsidTr="009B7360">
        <w:trPr>
          <w:trHeight w:val="545"/>
        </w:trPr>
        <w:tc>
          <w:tcPr>
            <w:tcW w:w="10627" w:type="dxa"/>
          </w:tcPr>
          <w:p w14:paraId="1128EAC4" w14:textId="77777777" w:rsidR="00481043" w:rsidRDefault="00481043" w:rsidP="00AB027C">
            <w:r>
              <w:rPr>
                <w:sz w:val="22"/>
              </w:rPr>
              <w:t>Date of next supervision session: </w:t>
            </w:r>
          </w:p>
        </w:tc>
      </w:tr>
      <w:tr w:rsidR="000F16E5" w:rsidRPr="00050AA9" w14:paraId="7E591718" w14:textId="77777777" w:rsidTr="00AB027C">
        <w:trPr>
          <w:trHeight w:val="132"/>
        </w:trPr>
        <w:tc>
          <w:tcPr>
            <w:tcW w:w="10627" w:type="dxa"/>
          </w:tcPr>
          <w:p w14:paraId="085DBFF0" w14:textId="77777777" w:rsidR="000F16E5" w:rsidRPr="00050AA9" w:rsidRDefault="000F16E5" w:rsidP="00AB027C">
            <w:pPr>
              <w:rPr>
                <w:b/>
                <w:bCs/>
                <w:sz w:val="22"/>
              </w:rPr>
            </w:pPr>
          </w:p>
          <w:p w14:paraId="0F98FE9B" w14:textId="77777777" w:rsidR="000F16E5" w:rsidRPr="00050AA9" w:rsidRDefault="000F16E5" w:rsidP="00AB027C">
            <w:pPr>
              <w:rPr>
                <w:b/>
                <w:bCs/>
                <w:sz w:val="22"/>
              </w:rPr>
            </w:pPr>
            <w:r w:rsidRPr="00050AA9">
              <w:rPr>
                <w:b/>
                <w:bCs/>
                <w:sz w:val="22"/>
              </w:rPr>
              <w:t>Supervisor Signature:  …………………………………………………………</w:t>
            </w:r>
            <w:proofErr w:type="gramStart"/>
            <w:r w:rsidRPr="00050AA9">
              <w:rPr>
                <w:b/>
                <w:bCs/>
                <w:sz w:val="22"/>
              </w:rPr>
              <w:t>…..</w:t>
            </w:r>
            <w:proofErr w:type="gramEnd"/>
            <w:r w:rsidRPr="00050AA9">
              <w:rPr>
                <w:b/>
                <w:bCs/>
                <w:sz w:val="22"/>
              </w:rPr>
              <w:t xml:space="preserve">  Date:  ………………………</w:t>
            </w:r>
          </w:p>
          <w:p w14:paraId="7B6C3E6C" w14:textId="77777777" w:rsidR="000F16E5" w:rsidRPr="00050AA9" w:rsidRDefault="000F16E5" w:rsidP="00AB027C">
            <w:pPr>
              <w:rPr>
                <w:b/>
                <w:bCs/>
                <w:sz w:val="22"/>
              </w:rPr>
            </w:pPr>
          </w:p>
          <w:p w14:paraId="02A3A555" w14:textId="77777777" w:rsidR="000F16E5" w:rsidRPr="00050AA9" w:rsidRDefault="000F16E5" w:rsidP="00AB027C">
            <w:pPr>
              <w:rPr>
                <w:b/>
                <w:bCs/>
                <w:sz w:val="22"/>
              </w:rPr>
            </w:pPr>
            <w:r w:rsidRPr="00050AA9">
              <w:rPr>
                <w:b/>
                <w:bCs/>
                <w:sz w:val="22"/>
              </w:rPr>
              <w:t>Supervisee Signature:  …………………………………………………………….  Date:  ………………………</w:t>
            </w:r>
          </w:p>
          <w:p w14:paraId="5B0A572A" w14:textId="77777777" w:rsidR="000F16E5" w:rsidRPr="00050AA9" w:rsidRDefault="000F16E5" w:rsidP="00AB027C">
            <w:pPr>
              <w:rPr>
                <w:b/>
                <w:bCs/>
                <w:sz w:val="22"/>
              </w:rPr>
            </w:pPr>
          </w:p>
          <w:p w14:paraId="36BEC352" w14:textId="77777777" w:rsidR="000F16E5" w:rsidRPr="00050AA9" w:rsidRDefault="000F16E5" w:rsidP="00AB027C">
            <w:pPr>
              <w:rPr>
                <w:b/>
                <w:bCs/>
                <w:sz w:val="22"/>
              </w:rPr>
            </w:pPr>
          </w:p>
          <w:p w14:paraId="4F580232" w14:textId="77777777" w:rsidR="000F16E5" w:rsidRPr="00050AA9" w:rsidRDefault="000F16E5" w:rsidP="00AB027C">
            <w:pPr>
              <w:rPr>
                <w:b/>
                <w:bCs/>
                <w:sz w:val="22"/>
              </w:rPr>
            </w:pPr>
          </w:p>
        </w:tc>
      </w:tr>
    </w:tbl>
    <w:p w14:paraId="06C82C67" w14:textId="485C24AA" w:rsidR="001B583E" w:rsidRDefault="001B583E" w:rsidP="002D3C73">
      <w:pPr>
        <w:spacing w:after="0"/>
        <w:ind w:left="0" w:firstLine="0"/>
        <w:rPr>
          <w:color w:val="auto"/>
          <w:szCs w:val="24"/>
        </w:rPr>
      </w:pPr>
    </w:p>
    <w:p w14:paraId="363E31A7" w14:textId="0CEB97A4" w:rsidR="00D26EE7" w:rsidRPr="00D26EE7" w:rsidRDefault="00D26EE7" w:rsidP="00D26EE7">
      <w:pPr>
        <w:tabs>
          <w:tab w:val="left" w:pos="2430"/>
        </w:tabs>
        <w:ind w:left="0" w:firstLine="0"/>
        <w:rPr>
          <w:sz w:val="28"/>
          <w:szCs w:val="28"/>
        </w:rPr>
      </w:pPr>
    </w:p>
    <w:sectPr w:rsidR="00D26EE7" w:rsidRPr="00D26EE7" w:rsidSect="00970C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F6DE9" w14:textId="77777777" w:rsidR="00931083" w:rsidRDefault="00931083" w:rsidP="00970C09">
      <w:pPr>
        <w:spacing w:after="0" w:line="240" w:lineRule="auto"/>
      </w:pPr>
      <w:r>
        <w:separator/>
      </w:r>
    </w:p>
  </w:endnote>
  <w:endnote w:type="continuationSeparator" w:id="0">
    <w:p w14:paraId="3629A82B" w14:textId="77777777" w:rsidR="00931083" w:rsidRDefault="00931083" w:rsidP="0097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1E78" w14:textId="77777777" w:rsidR="00931083" w:rsidRDefault="00931083" w:rsidP="00970C09">
      <w:pPr>
        <w:spacing w:after="0" w:line="240" w:lineRule="auto"/>
      </w:pPr>
      <w:r>
        <w:separator/>
      </w:r>
    </w:p>
  </w:footnote>
  <w:footnote w:type="continuationSeparator" w:id="0">
    <w:p w14:paraId="704203B2" w14:textId="77777777" w:rsidR="00931083" w:rsidRDefault="00931083" w:rsidP="00970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61D9"/>
    <w:multiLevelType w:val="hybridMultilevel"/>
    <w:tmpl w:val="058A0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73519"/>
    <w:multiLevelType w:val="hybridMultilevel"/>
    <w:tmpl w:val="63065C9A"/>
    <w:lvl w:ilvl="0" w:tplc="9F2E12C6">
      <w:start w:val="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966F9"/>
    <w:multiLevelType w:val="hybridMultilevel"/>
    <w:tmpl w:val="5FFA6116"/>
    <w:lvl w:ilvl="0" w:tplc="9F2E12C6">
      <w:start w:val="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8718F"/>
    <w:multiLevelType w:val="hybridMultilevel"/>
    <w:tmpl w:val="89726A8A"/>
    <w:lvl w:ilvl="0" w:tplc="9F2E12C6">
      <w:start w:val="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854DF"/>
    <w:multiLevelType w:val="hybridMultilevel"/>
    <w:tmpl w:val="4EA8D1EA"/>
    <w:lvl w:ilvl="0" w:tplc="9F2E12C6">
      <w:start w:val="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A4138"/>
    <w:multiLevelType w:val="hybridMultilevel"/>
    <w:tmpl w:val="E43EA014"/>
    <w:lvl w:ilvl="0" w:tplc="9A44C43C">
      <w:start w:val="1"/>
      <w:numFmt w:val="decimal"/>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373543"/>
    <w:multiLevelType w:val="hybridMultilevel"/>
    <w:tmpl w:val="F84AD664"/>
    <w:lvl w:ilvl="0" w:tplc="9F2E12C6">
      <w:start w:val="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65805"/>
    <w:multiLevelType w:val="multilevel"/>
    <w:tmpl w:val="E734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21A85"/>
    <w:multiLevelType w:val="hybridMultilevel"/>
    <w:tmpl w:val="7E700248"/>
    <w:lvl w:ilvl="0" w:tplc="9F2E12C6">
      <w:start w:val="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A3674"/>
    <w:multiLevelType w:val="hybridMultilevel"/>
    <w:tmpl w:val="49387208"/>
    <w:lvl w:ilvl="0" w:tplc="3376BE2C">
      <w:start w:val="1"/>
      <w:numFmt w:val="bullet"/>
      <w:pStyle w:val="TSB-PolicyBullets"/>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40960EF"/>
    <w:multiLevelType w:val="hybridMultilevel"/>
    <w:tmpl w:val="7F5C48CC"/>
    <w:lvl w:ilvl="0" w:tplc="08090001">
      <w:start w:val="1"/>
      <w:numFmt w:val="bullet"/>
      <w:lvlText w:val=""/>
      <w:lvlJc w:val="left"/>
      <w:pPr>
        <w:ind w:left="720" w:hanging="360"/>
      </w:pPr>
      <w:rPr>
        <w:rFonts w:ascii="Symbol" w:hAnsi="Symbol" w:hint="default"/>
      </w:rPr>
    </w:lvl>
    <w:lvl w:ilvl="1" w:tplc="08090003" w:tentative="1">
      <w:start w:val="1"/>
      <w:numFmt w:val="bullet"/>
      <w:pStyle w:val="Lis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73106F"/>
    <w:multiLevelType w:val="hybridMultilevel"/>
    <w:tmpl w:val="536E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8"/>
  </w:num>
  <w:num w:numId="5">
    <w:abstractNumId w:val="2"/>
  </w:num>
  <w:num w:numId="6">
    <w:abstractNumId w:val="6"/>
  </w:num>
  <w:num w:numId="7">
    <w:abstractNumId w:val="4"/>
  </w:num>
  <w:num w:numId="8">
    <w:abstractNumId w:val="3"/>
  </w:num>
  <w:num w:numId="9">
    <w:abstractNumId w:val="1"/>
  </w:num>
  <w:num w:numId="10">
    <w:abstractNumId w:val="0"/>
  </w:num>
  <w:num w:numId="11">
    <w:abstractNumId w:val="12"/>
  </w:num>
  <w:num w:numId="12">
    <w:abstractNumId w:val="5"/>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C09"/>
    <w:rsid w:val="00016E61"/>
    <w:rsid w:val="00034973"/>
    <w:rsid w:val="00036F92"/>
    <w:rsid w:val="00044741"/>
    <w:rsid w:val="00061E0D"/>
    <w:rsid w:val="000767FF"/>
    <w:rsid w:val="00086635"/>
    <w:rsid w:val="00087054"/>
    <w:rsid w:val="000A2EF4"/>
    <w:rsid w:val="000A4C6F"/>
    <w:rsid w:val="000B337B"/>
    <w:rsid w:val="000C0816"/>
    <w:rsid w:val="000C5668"/>
    <w:rsid w:val="000C6810"/>
    <w:rsid w:val="000E2372"/>
    <w:rsid w:val="000E2CDC"/>
    <w:rsid w:val="000F16E5"/>
    <w:rsid w:val="000F260D"/>
    <w:rsid w:val="00101380"/>
    <w:rsid w:val="00111B1D"/>
    <w:rsid w:val="00120E4A"/>
    <w:rsid w:val="001220A9"/>
    <w:rsid w:val="00126B18"/>
    <w:rsid w:val="00131FAE"/>
    <w:rsid w:val="001426E2"/>
    <w:rsid w:val="0016756E"/>
    <w:rsid w:val="00167A08"/>
    <w:rsid w:val="00174CBB"/>
    <w:rsid w:val="00177A12"/>
    <w:rsid w:val="0018364E"/>
    <w:rsid w:val="00186E56"/>
    <w:rsid w:val="00196F0A"/>
    <w:rsid w:val="001B583E"/>
    <w:rsid w:val="001B6BD0"/>
    <w:rsid w:val="001D0580"/>
    <w:rsid w:val="00211D76"/>
    <w:rsid w:val="00212C7E"/>
    <w:rsid w:val="00231995"/>
    <w:rsid w:val="002403C0"/>
    <w:rsid w:val="002467C1"/>
    <w:rsid w:val="00282452"/>
    <w:rsid w:val="00292FB5"/>
    <w:rsid w:val="002A1592"/>
    <w:rsid w:val="002A518B"/>
    <w:rsid w:val="002B7CAE"/>
    <w:rsid w:val="002D3C73"/>
    <w:rsid w:val="00301AFB"/>
    <w:rsid w:val="00315849"/>
    <w:rsid w:val="003359E5"/>
    <w:rsid w:val="00353EB9"/>
    <w:rsid w:val="00374E81"/>
    <w:rsid w:val="003C54C2"/>
    <w:rsid w:val="003F0CFF"/>
    <w:rsid w:val="0040059F"/>
    <w:rsid w:val="004016AF"/>
    <w:rsid w:val="0040563B"/>
    <w:rsid w:val="00405F2F"/>
    <w:rsid w:val="0041296D"/>
    <w:rsid w:val="004244A9"/>
    <w:rsid w:val="0043067C"/>
    <w:rsid w:val="0044186C"/>
    <w:rsid w:val="0044218D"/>
    <w:rsid w:val="004523A6"/>
    <w:rsid w:val="00462177"/>
    <w:rsid w:val="004670AF"/>
    <w:rsid w:val="0046781A"/>
    <w:rsid w:val="0047139E"/>
    <w:rsid w:val="004745E4"/>
    <w:rsid w:val="00481043"/>
    <w:rsid w:val="00486B0A"/>
    <w:rsid w:val="004D7CD1"/>
    <w:rsid w:val="004E0266"/>
    <w:rsid w:val="004E0557"/>
    <w:rsid w:val="004F5798"/>
    <w:rsid w:val="005054BD"/>
    <w:rsid w:val="00535903"/>
    <w:rsid w:val="00537683"/>
    <w:rsid w:val="00540C0D"/>
    <w:rsid w:val="00543353"/>
    <w:rsid w:val="00543EAA"/>
    <w:rsid w:val="0055656C"/>
    <w:rsid w:val="00587537"/>
    <w:rsid w:val="005907D9"/>
    <w:rsid w:val="00597969"/>
    <w:rsid w:val="005A2CD8"/>
    <w:rsid w:val="005B23B0"/>
    <w:rsid w:val="005B65F9"/>
    <w:rsid w:val="005D7681"/>
    <w:rsid w:val="005E7269"/>
    <w:rsid w:val="005F59C4"/>
    <w:rsid w:val="005F7CC9"/>
    <w:rsid w:val="0060400E"/>
    <w:rsid w:val="00610FB6"/>
    <w:rsid w:val="006152C2"/>
    <w:rsid w:val="00616B03"/>
    <w:rsid w:val="00621F39"/>
    <w:rsid w:val="00635FDB"/>
    <w:rsid w:val="00647FE2"/>
    <w:rsid w:val="00660D32"/>
    <w:rsid w:val="0067228D"/>
    <w:rsid w:val="006A3E5A"/>
    <w:rsid w:val="006B4949"/>
    <w:rsid w:val="006C4481"/>
    <w:rsid w:val="006C70D0"/>
    <w:rsid w:val="006D2DD9"/>
    <w:rsid w:val="006E3257"/>
    <w:rsid w:val="006F6937"/>
    <w:rsid w:val="0070509B"/>
    <w:rsid w:val="00712E54"/>
    <w:rsid w:val="0071751C"/>
    <w:rsid w:val="0072009E"/>
    <w:rsid w:val="007519CD"/>
    <w:rsid w:val="007528EC"/>
    <w:rsid w:val="007571A1"/>
    <w:rsid w:val="00762CEA"/>
    <w:rsid w:val="00787DE2"/>
    <w:rsid w:val="00791A49"/>
    <w:rsid w:val="0079466F"/>
    <w:rsid w:val="007A6B5A"/>
    <w:rsid w:val="007B1125"/>
    <w:rsid w:val="007B7523"/>
    <w:rsid w:val="007C0951"/>
    <w:rsid w:val="007D1A53"/>
    <w:rsid w:val="007D45D2"/>
    <w:rsid w:val="007F368F"/>
    <w:rsid w:val="00805A3B"/>
    <w:rsid w:val="00806825"/>
    <w:rsid w:val="00810BB8"/>
    <w:rsid w:val="008252FA"/>
    <w:rsid w:val="008264A4"/>
    <w:rsid w:val="00840679"/>
    <w:rsid w:val="00890E32"/>
    <w:rsid w:val="008C087C"/>
    <w:rsid w:val="008C40EC"/>
    <w:rsid w:val="008D28DC"/>
    <w:rsid w:val="008D2BB9"/>
    <w:rsid w:val="008D4007"/>
    <w:rsid w:val="008E0DB7"/>
    <w:rsid w:val="008E77E0"/>
    <w:rsid w:val="008F2AD5"/>
    <w:rsid w:val="009222CF"/>
    <w:rsid w:val="00931083"/>
    <w:rsid w:val="009368BA"/>
    <w:rsid w:val="00936954"/>
    <w:rsid w:val="00965C11"/>
    <w:rsid w:val="00970894"/>
    <w:rsid w:val="00970C09"/>
    <w:rsid w:val="00985637"/>
    <w:rsid w:val="00985B5C"/>
    <w:rsid w:val="00986EC9"/>
    <w:rsid w:val="009925FE"/>
    <w:rsid w:val="009A3086"/>
    <w:rsid w:val="009B6A18"/>
    <w:rsid w:val="009B7360"/>
    <w:rsid w:val="009C2D4D"/>
    <w:rsid w:val="009C4A9F"/>
    <w:rsid w:val="009F385E"/>
    <w:rsid w:val="00A105BB"/>
    <w:rsid w:val="00A12C4D"/>
    <w:rsid w:val="00A1499F"/>
    <w:rsid w:val="00A2097E"/>
    <w:rsid w:val="00A3562C"/>
    <w:rsid w:val="00A53F6D"/>
    <w:rsid w:val="00A81FDE"/>
    <w:rsid w:val="00AA751A"/>
    <w:rsid w:val="00AD2221"/>
    <w:rsid w:val="00AF6E32"/>
    <w:rsid w:val="00B026D5"/>
    <w:rsid w:val="00B22AC5"/>
    <w:rsid w:val="00B22F81"/>
    <w:rsid w:val="00B23873"/>
    <w:rsid w:val="00B24D57"/>
    <w:rsid w:val="00B318ED"/>
    <w:rsid w:val="00B56257"/>
    <w:rsid w:val="00B672D1"/>
    <w:rsid w:val="00B84C18"/>
    <w:rsid w:val="00BA0EF8"/>
    <w:rsid w:val="00BA3116"/>
    <w:rsid w:val="00BB3253"/>
    <w:rsid w:val="00BC7267"/>
    <w:rsid w:val="00BD557C"/>
    <w:rsid w:val="00BE4F9B"/>
    <w:rsid w:val="00BF22C5"/>
    <w:rsid w:val="00BF7E0F"/>
    <w:rsid w:val="00C5228E"/>
    <w:rsid w:val="00C579FE"/>
    <w:rsid w:val="00CA6751"/>
    <w:rsid w:val="00CB5D0B"/>
    <w:rsid w:val="00CC0131"/>
    <w:rsid w:val="00CD12E1"/>
    <w:rsid w:val="00D25E26"/>
    <w:rsid w:val="00D26EE7"/>
    <w:rsid w:val="00D40ABA"/>
    <w:rsid w:val="00D4399A"/>
    <w:rsid w:val="00D50E8C"/>
    <w:rsid w:val="00D620A8"/>
    <w:rsid w:val="00D6517F"/>
    <w:rsid w:val="00DA1F10"/>
    <w:rsid w:val="00DE6DA1"/>
    <w:rsid w:val="00DF2114"/>
    <w:rsid w:val="00E06684"/>
    <w:rsid w:val="00E11E17"/>
    <w:rsid w:val="00E35858"/>
    <w:rsid w:val="00E85D9F"/>
    <w:rsid w:val="00EA097D"/>
    <w:rsid w:val="00EA1378"/>
    <w:rsid w:val="00EA3C80"/>
    <w:rsid w:val="00EB182A"/>
    <w:rsid w:val="00EB640E"/>
    <w:rsid w:val="00ED4650"/>
    <w:rsid w:val="00EF331C"/>
    <w:rsid w:val="00F074CD"/>
    <w:rsid w:val="00F15E85"/>
    <w:rsid w:val="00F22C90"/>
    <w:rsid w:val="00F2749A"/>
    <w:rsid w:val="00F3467C"/>
    <w:rsid w:val="00F56699"/>
    <w:rsid w:val="00F56DF0"/>
    <w:rsid w:val="00F66094"/>
    <w:rsid w:val="00F67052"/>
    <w:rsid w:val="00FA2688"/>
    <w:rsid w:val="00FD1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2B05BB1"/>
  <w15:docId w15:val="{5641AC00-7B32-414B-9896-997F6F8B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C09"/>
    <w:pPr>
      <w:spacing w:after="5" w:line="250" w:lineRule="auto"/>
      <w:ind w:left="370" w:hanging="370"/>
    </w:pPr>
    <w:rPr>
      <w:rFonts w:ascii="Arial" w:eastAsia="Arial" w:hAnsi="Arial" w:cs="Arial"/>
      <w:color w:val="000000"/>
      <w:sz w:val="24"/>
      <w:lang w:eastAsia="en-GB"/>
    </w:rPr>
  </w:style>
  <w:style w:type="paragraph" w:styleId="Heading1">
    <w:name w:val="heading 1"/>
    <w:aliases w:val="TSB Headings"/>
    <w:next w:val="Normal"/>
    <w:link w:val="Heading1Char"/>
    <w:uiPriority w:val="9"/>
    <w:unhideWhenUsed/>
    <w:qFormat/>
    <w:rsid w:val="00970C09"/>
    <w:pPr>
      <w:keepNext/>
      <w:keepLines/>
      <w:spacing w:after="0" w:line="259" w:lineRule="auto"/>
      <w:ind w:left="23" w:hanging="10"/>
      <w:outlineLvl w:val="0"/>
    </w:pPr>
    <w:rPr>
      <w:rFonts w:ascii="Arial" w:eastAsia="Arial" w:hAnsi="Arial" w:cs="Arial"/>
      <w:b/>
      <w:color w:val="000000"/>
      <w:sz w:val="48"/>
      <w:lang w:eastAsia="en-GB"/>
    </w:rPr>
  </w:style>
  <w:style w:type="paragraph" w:styleId="Heading2">
    <w:name w:val="heading 2"/>
    <w:next w:val="Normal"/>
    <w:link w:val="Heading2Char"/>
    <w:uiPriority w:val="9"/>
    <w:unhideWhenUsed/>
    <w:qFormat/>
    <w:rsid w:val="00970C09"/>
    <w:pPr>
      <w:keepNext/>
      <w:keepLines/>
      <w:spacing w:after="3" w:line="259" w:lineRule="auto"/>
      <w:ind w:left="10" w:hanging="10"/>
      <w:outlineLvl w:val="1"/>
    </w:pPr>
    <w:rPr>
      <w:rFonts w:ascii="Arial" w:eastAsia="Arial" w:hAnsi="Arial" w:cs="Arial"/>
      <w:b/>
      <w:color w:val="000000"/>
      <w:sz w:val="24"/>
      <w:lang w:eastAsia="en-GB"/>
    </w:rPr>
  </w:style>
  <w:style w:type="paragraph" w:styleId="Heading3">
    <w:name w:val="heading 3"/>
    <w:next w:val="Normal"/>
    <w:link w:val="Heading3Char"/>
    <w:uiPriority w:val="9"/>
    <w:unhideWhenUsed/>
    <w:qFormat/>
    <w:rsid w:val="00970C09"/>
    <w:pPr>
      <w:keepNext/>
      <w:keepLines/>
      <w:spacing w:after="3" w:line="259" w:lineRule="auto"/>
      <w:ind w:left="10" w:hanging="10"/>
      <w:outlineLvl w:val="2"/>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970C09"/>
    <w:rPr>
      <w:rFonts w:ascii="Arial" w:eastAsia="Arial" w:hAnsi="Arial" w:cs="Arial"/>
      <w:b/>
      <w:color w:val="000000"/>
      <w:sz w:val="48"/>
      <w:lang w:eastAsia="en-GB"/>
    </w:rPr>
  </w:style>
  <w:style w:type="character" w:customStyle="1" w:styleId="Heading2Char">
    <w:name w:val="Heading 2 Char"/>
    <w:basedOn w:val="DefaultParagraphFont"/>
    <w:link w:val="Heading2"/>
    <w:uiPriority w:val="9"/>
    <w:rsid w:val="00970C09"/>
    <w:rPr>
      <w:rFonts w:ascii="Arial" w:eastAsia="Arial" w:hAnsi="Arial" w:cs="Arial"/>
      <w:b/>
      <w:color w:val="000000"/>
      <w:sz w:val="24"/>
      <w:lang w:eastAsia="en-GB"/>
    </w:rPr>
  </w:style>
  <w:style w:type="character" w:customStyle="1" w:styleId="Heading3Char">
    <w:name w:val="Heading 3 Char"/>
    <w:basedOn w:val="DefaultParagraphFont"/>
    <w:link w:val="Heading3"/>
    <w:uiPriority w:val="9"/>
    <w:rsid w:val="00970C09"/>
    <w:rPr>
      <w:rFonts w:ascii="Arial" w:eastAsia="Arial" w:hAnsi="Arial" w:cs="Arial"/>
      <w:b/>
      <w:color w:val="000000"/>
      <w:sz w:val="24"/>
      <w:lang w:eastAsia="en-GB"/>
    </w:rPr>
  </w:style>
  <w:style w:type="paragraph" w:styleId="ListParagraph">
    <w:name w:val="List Paragraph"/>
    <w:basedOn w:val="Normal"/>
    <w:link w:val="ListParagraphChar"/>
    <w:uiPriority w:val="34"/>
    <w:qFormat/>
    <w:rsid w:val="00970C09"/>
    <w:pPr>
      <w:ind w:left="720"/>
      <w:contextualSpacing/>
    </w:pPr>
  </w:style>
  <w:style w:type="paragraph" w:customStyle="1" w:styleId="TSB-Level1Numbers">
    <w:name w:val="TSB - Level 1 Numbers"/>
    <w:basedOn w:val="Heading1"/>
    <w:link w:val="TSB-Level1NumbersChar"/>
    <w:qFormat/>
    <w:rsid w:val="00970C09"/>
    <w:pPr>
      <w:keepNext w:val="0"/>
      <w:keepLines w:val="0"/>
      <w:spacing w:after="200" w:line="276" w:lineRule="auto"/>
      <w:ind w:left="1480" w:hanging="482"/>
      <w:jc w:val="both"/>
    </w:pPr>
    <w:rPr>
      <w:b w:val="0"/>
      <w:color w:val="auto"/>
      <w:sz w:val="22"/>
      <w:szCs w:val="32"/>
      <w:lang w:eastAsia="en-US"/>
    </w:rPr>
  </w:style>
  <w:style w:type="character" w:customStyle="1" w:styleId="TSB-Level1NumbersChar">
    <w:name w:val="TSB - Level 1 Numbers Char"/>
    <w:link w:val="TSB-Level1Numbers"/>
    <w:rsid w:val="00970C09"/>
    <w:rPr>
      <w:rFonts w:ascii="Arial" w:eastAsia="Arial" w:hAnsi="Arial" w:cs="Arial"/>
      <w:szCs w:val="32"/>
    </w:rPr>
  </w:style>
  <w:style w:type="character" w:styleId="Hyperlink">
    <w:name w:val="Hyperlink"/>
    <w:basedOn w:val="DefaultParagraphFont"/>
    <w:uiPriority w:val="99"/>
    <w:unhideWhenUsed/>
    <w:rsid w:val="00970C09"/>
    <w:rPr>
      <w:color w:val="0000FF" w:themeColor="hyperlink"/>
      <w:u w:val="single"/>
    </w:rPr>
  </w:style>
  <w:style w:type="character" w:customStyle="1" w:styleId="ListParagraphChar">
    <w:name w:val="List Paragraph Char"/>
    <w:basedOn w:val="DefaultParagraphFont"/>
    <w:link w:val="ListParagraph"/>
    <w:uiPriority w:val="34"/>
    <w:rsid w:val="00970C09"/>
    <w:rPr>
      <w:rFonts w:ascii="Arial" w:eastAsia="Arial" w:hAnsi="Arial" w:cs="Arial"/>
      <w:color w:val="000000"/>
      <w:sz w:val="24"/>
      <w:lang w:eastAsia="en-GB"/>
    </w:rPr>
  </w:style>
  <w:style w:type="paragraph" w:customStyle="1" w:styleId="TSB-PolicyBullets">
    <w:name w:val="TSB - Policy Bullets"/>
    <w:basedOn w:val="ListParagraph"/>
    <w:link w:val="TSB-PolicyBulletsChar"/>
    <w:autoRedefine/>
    <w:qFormat/>
    <w:rsid w:val="00970C09"/>
    <w:pPr>
      <w:numPr>
        <w:numId w:val="1"/>
      </w:numPr>
      <w:spacing w:before="200" w:after="200" w:line="276" w:lineRule="auto"/>
      <w:ind w:left="2520" w:hanging="535"/>
      <w:jc w:val="both"/>
    </w:pPr>
  </w:style>
  <w:style w:type="character" w:customStyle="1" w:styleId="TSB-PolicyBulletsChar">
    <w:name w:val="TSB - Policy Bullets Char"/>
    <w:basedOn w:val="ListParagraphChar"/>
    <w:link w:val="TSB-PolicyBullets"/>
    <w:rsid w:val="00970C09"/>
    <w:rPr>
      <w:rFonts w:ascii="Arial" w:eastAsia="Arial" w:hAnsi="Arial" w:cs="Arial"/>
      <w:color w:val="000000"/>
      <w:sz w:val="24"/>
      <w:lang w:eastAsia="en-GB"/>
    </w:rPr>
  </w:style>
  <w:style w:type="paragraph" w:customStyle="1" w:styleId="Default">
    <w:name w:val="Default"/>
    <w:rsid w:val="00970C0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pple-converted-space">
    <w:name w:val="apple-converted-space"/>
    <w:basedOn w:val="DefaultParagraphFont"/>
    <w:rsid w:val="00970C09"/>
  </w:style>
  <w:style w:type="paragraph" w:styleId="FootnoteText">
    <w:name w:val="footnote text"/>
    <w:basedOn w:val="Normal"/>
    <w:link w:val="FootnoteTextChar"/>
    <w:uiPriority w:val="99"/>
    <w:semiHidden/>
    <w:unhideWhenUsed/>
    <w:rsid w:val="00970C09"/>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970C09"/>
    <w:rPr>
      <w:sz w:val="20"/>
      <w:szCs w:val="20"/>
    </w:rPr>
  </w:style>
  <w:style w:type="paragraph" w:styleId="BalloonText">
    <w:name w:val="Balloon Text"/>
    <w:basedOn w:val="Normal"/>
    <w:link w:val="BalloonTextChar"/>
    <w:uiPriority w:val="99"/>
    <w:semiHidden/>
    <w:unhideWhenUsed/>
    <w:rsid w:val="00970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09"/>
    <w:rPr>
      <w:rFonts w:ascii="Tahoma" w:eastAsia="Arial" w:hAnsi="Tahoma" w:cs="Tahoma"/>
      <w:color w:val="000000"/>
      <w:sz w:val="16"/>
      <w:szCs w:val="16"/>
      <w:lang w:eastAsia="en-GB"/>
    </w:rPr>
  </w:style>
  <w:style w:type="numbering" w:customStyle="1" w:styleId="Style1">
    <w:name w:val="Style1"/>
    <w:basedOn w:val="NoList"/>
    <w:uiPriority w:val="99"/>
    <w:rsid w:val="00712E54"/>
    <w:pPr>
      <w:numPr>
        <w:numId w:val="2"/>
      </w:numPr>
    </w:pPr>
  </w:style>
  <w:style w:type="paragraph" w:customStyle="1" w:styleId="TSB-Level2Numbers">
    <w:name w:val="TSB - Level 2 Numbers"/>
    <w:basedOn w:val="TSB-Level1Numbers"/>
    <w:qFormat/>
    <w:rsid w:val="00712E54"/>
    <w:pPr>
      <w:ind w:left="2223" w:hanging="998"/>
      <w:jc w:val="left"/>
    </w:pPr>
    <w:rPr>
      <w:rFonts w:asciiTheme="majorHAnsi" w:eastAsiaTheme="minorHAnsi" w:hAnsiTheme="majorHAnsi" w:cstheme="minorHAnsi"/>
    </w:rPr>
  </w:style>
  <w:style w:type="paragraph" w:styleId="List">
    <w:name w:val="List"/>
    <w:basedOn w:val="TSB-Level1Numbers"/>
    <w:uiPriority w:val="99"/>
    <w:unhideWhenUsed/>
    <w:qFormat/>
    <w:rsid w:val="005907D9"/>
    <w:pPr>
      <w:numPr>
        <w:ilvl w:val="1"/>
        <w:numId w:val="3"/>
      </w:numPr>
      <w:ind w:left="1423"/>
      <w:jc w:val="left"/>
    </w:pPr>
    <w:rPr>
      <w:rFonts w:asciiTheme="majorHAnsi" w:eastAsiaTheme="minorHAnsi" w:hAnsiTheme="majorHAnsi" w:cstheme="minorHAnsi"/>
    </w:rPr>
  </w:style>
  <w:style w:type="paragraph" w:styleId="BodyText2">
    <w:name w:val="Body Text 2"/>
    <w:basedOn w:val="Normal"/>
    <w:link w:val="BodyText2Char"/>
    <w:rsid w:val="00540C0D"/>
    <w:pPr>
      <w:spacing w:after="0" w:line="240" w:lineRule="auto"/>
      <w:ind w:left="0" w:firstLine="0"/>
    </w:pPr>
    <w:rPr>
      <w:rFonts w:eastAsia="Times New Roman" w:cs="Times New Roman"/>
      <w:b/>
      <w:bCs/>
      <w:color w:val="auto"/>
      <w:szCs w:val="24"/>
    </w:rPr>
  </w:style>
  <w:style w:type="character" w:customStyle="1" w:styleId="BodyText2Char">
    <w:name w:val="Body Text 2 Char"/>
    <w:basedOn w:val="DefaultParagraphFont"/>
    <w:link w:val="BodyText2"/>
    <w:rsid w:val="00540C0D"/>
    <w:rPr>
      <w:rFonts w:ascii="Arial" w:eastAsia="Times New Roman" w:hAnsi="Arial" w:cs="Times New Roman"/>
      <w:b/>
      <w:bCs/>
      <w:sz w:val="24"/>
      <w:szCs w:val="24"/>
      <w:lang w:eastAsia="en-GB"/>
    </w:rPr>
  </w:style>
  <w:style w:type="table" w:styleId="TableGrid">
    <w:name w:val="Table Grid"/>
    <w:basedOn w:val="TableNormal"/>
    <w:uiPriority w:val="59"/>
    <w:rsid w:val="00535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328894">
      <w:bodyDiv w:val="1"/>
      <w:marLeft w:val="0"/>
      <w:marRight w:val="0"/>
      <w:marTop w:val="0"/>
      <w:marBottom w:val="0"/>
      <w:divBdr>
        <w:top w:val="none" w:sz="0" w:space="0" w:color="auto"/>
        <w:left w:val="none" w:sz="0" w:space="0" w:color="auto"/>
        <w:bottom w:val="none" w:sz="0" w:space="0" w:color="auto"/>
        <w:right w:val="none" w:sz="0" w:space="0" w:color="auto"/>
      </w:divBdr>
    </w:div>
    <w:div w:id="80380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607F6-FFA6-40C0-838C-36CC665D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Shaun Dunkley</cp:lastModifiedBy>
  <cp:revision>2</cp:revision>
  <cp:lastPrinted>2017-11-28T10:04:00Z</cp:lastPrinted>
  <dcterms:created xsi:type="dcterms:W3CDTF">2023-09-04T16:56:00Z</dcterms:created>
  <dcterms:modified xsi:type="dcterms:W3CDTF">2023-09-04T16:56:00Z</dcterms:modified>
</cp:coreProperties>
</file>